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D09" w:rsidRDefault="008A1035">
      <w:pPr>
        <w:spacing w:line="212" w:lineRule="exact"/>
        <w:rPr>
          <w:sz w:val="24"/>
          <w:szCs w:val="24"/>
        </w:rPr>
      </w:pPr>
      <w:bookmarkStart w:id="0" w:name="page1"/>
      <w:bookmarkEnd w:id="0"/>
      <w:r>
        <w:rPr>
          <w:noProof/>
          <w:sz w:val="24"/>
          <w:szCs w:val="24"/>
        </w:rPr>
        <w:drawing>
          <wp:anchor distT="0" distB="0" distL="114300" distR="114300" simplePos="0" relativeHeight="251650560" behindDoc="1" locked="0" layoutInCell="0" allowOverlap="1">
            <wp:simplePos x="0" y="0"/>
            <wp:positionH relativeFrom="page">
              <wp:posOffset>685800</wp:posOffset>
            </wp:positionH>
            <wp:positionV relativeFrom="page">
              <wp:posOffset>685800</wp:posOffset>
            </wp:positionV>
            <wp:extent cx="4572000" cy="171450"/>
            <wp:effectExtent l="0" t="0" r="0" b="0"/>
            <wp:wrapNone/>
            <wp:docPr id="1" name="Picture 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4572000" cy="171450"/>
                    </a:xfrm>
                    <a:prstGeom prst="rect">
                      <a:avLst/>
                    </a:prstGeom>
                    <a:noFill/>
                  </pic:spPr>
                </pic:pic>
              </a:graphicData>
            </a:graphic>
          </wp:anchor>
        </w:drawing>
      </w:r>
    </w:p>
    <w:p w:rsidR="002A0D09" w:rsidRDefault="008A1035">
      <w:pPr>
        <w:spacing w:line="301" w:lineRule="auto"/>
        <w:ind w:right="256"/>
        <w:jc w:val="center"/>
        <w:rPr>
          <w:sz w:val="20"/>
          <w:szCs w:val="20"/>
        </w:rPr>
      </w:pPr>
      <w:bookmarkStart w:id="1" w:name="_GoBack"/>
      <w:bookmarkEnd w:id="1"/>
      <w:r>
        <w:rPr>
          <w:rFonts w:ascii="Arial Narrow" w:eastAsia="Arial Narrow" w:hAnsi="Arial Narrow" w:cs="Arial Narrow"/>
          <w:color w:val="0067B1"/>
          <w:sz w:val="36"/>
          <w:szCs w:val="36"/>
        </w:rPr>
        <w:t xml:space="preserve">University at Buffalo Department of Orthopaedics </w:t>
      </w:r>
      <w:r>
        <w:rPr>
          <w:rFonts w:ascii="Arial Black" w:eastAsia="Arial Black" w:hAnsi="Arial Black" w:cs="Arial Black"/>
          <w:b/>
          <w:bCs/>
          <w:color w:val="0067B1"/>
          <w:sz w:val="36"/>
          <w:szCs w:val="36"/>
        </w:rPr>
        <w:t>RESEARCH NEWSLETTER</w:t>
      </w:r>
    </w:p>
    <w:p w:rsidR="002A0D09" w:rsidRDefault="002A0D09">
      <w:pPr>
        <w:spacing w:line="108" w:lineRule="exact"/>
        <w:rPr>
          <w:sz w:val="24"/>
          <w:szCs w:val="24"/>
        </w:rPr>
      </w:pPr>
    </w:p>
    <w:p w:rsidR="002A0D09" w:rsidRDefault="008A1035">
      <w:pPr>
        <w:ind w:left="4"/>
        <w:rPr>
          <w:sz w:val="20"/>
          <w:szCs w:val="20"/>
        </w:rPr>
      </w:pPr>
      <w:r>
        <w:rPr>
          <w:rFonts w:ascii="Arial" w:eastAsia="Arial" w:hAnsi="Arial" w:cs="Arial"/>
          <w:b/>
          <w:bCs/>
          <w:i/>
          <w:iCs/>
          <w:color w:val="0070C0"/>
          <w:sz w:val="16"/>
          <w:szCs w:val="16"/>
        </w:rPr>
        <w:t xml:space="preserve">June A. and Eugene R. Mindell, MD Professor and Chair: </w:t>
      </w:r>
      <w:r>
        <w:rPr>
          <w:rFonts w:ascii="Arial" w:eastAsia="Arial" w:hAnsi="Arial" w:cs="Arial"/>
          <w:i/>
          <w:iCs/>
          <w:color w:val="0070C0"/>
          <w:sz w:val="16"/>
          <w:szCs w:val="16"/>
        </w:rPr>
        <w:t>Leslie J. Bisson, MD</w:t>
      </w:r>
    </w:p>
    <w:p w:rsidR="002A0D09" w:rsidRDefault="002A0D09">
      <w:pPr>
        <w:spacing w:line="38" w:lineRule="exact"/>
        <w:rPr>
          <w:sz w:val="24"/>
          <w:szCs w:val="24"/>
        </w:rPr>
      </w:pPr>
    </w:p>
    <w:p w:rsidR="002A0D09" w:rsidRDefault="008A1035">
      <w:pPr>
        <w:ind w:left="4"/>
        <w:rPr>
          <w:sz w:val="20"/>
          <w:szCs w:val="20"/>
        </w:rPr>
      </w:pPr>
      <w:r>
        <w:rPr>
          <w:rFonts w:ascii="Arial" w:eastAsia="Arial" w:hAnsi="Arial" w:cs="Arial"/>
          <w:b/>
          <w:bCs/>
          <w:i/>
          <w:iCs/>
          <w:color w:val="0070C0"/>
          <w:sz w:val="16"/>
          <w:szCs w:val="16"/>
        </w:rPr>
        <w:t xml:space="preserve">Director of Clinical Research: </w:t>
      </w:r>
      <w:r>
        <w:rPr>
          <w:rFonts w:ascii="Arial" w:eastAsia="Arial" w:hAnsi="Arial" w:cs="Arial"/>
          <w:i/>
          <w:iCs/>
          <w:color w:val="0070C0"/>
          <w:sz w:val="16"/>
          <w:szCs w:val="16"/>
        </w:rPr>
        <w:t>John Leddy, MD</w:t>
      </w:r>
    </w:p>
    <w:p w:rsidR="002A0D09" w:rsidRDefault="002A0D09">
      <w:pPr>
        <w:spacing w:line="18" w:lineRule="exact"/>
        <w:rPr>
          <w:sz w:val="24"/>
          <w:szCs w:val="24"/>
        </w:rPr>
      </w:pPr>
    </w:p>
    <w:p w:rsidR="002A0D09" w:rsidRDefault="008A1035">
      <w:pPr>
        <w:ind w:left="4"/>
        <w:rPr>
          <w:sz w:val="20"/>
          <w:szCs w:val="20"/>
        </w:rPr>
      </w:pPr>
      <w:r>
        <w:rPr>
          <w:rFonts w:ascii="Arial" w:eastAsia="Arial" w:hAnsi="Arial" w:cs="Arial"/>
          <w:b/>
          <w:bCs/>
          <w:i/>
          <w:iCs/>
          <w:color w:val="0070C0"/>
          <w:sz w:val="16"/>
          <w:szCs w:val="16"/>
        </w:rPr>
        <w:t xml:space="preserve">Director, Kenneth A Krackow Orthopedic Research Lab: </w:t>
      </w:r>
      <w:r>
        <w:rPr>
          <w:rFonts w:ascii="Arial" w:eastAsia="Arial" w:hAnsi="Arial" w:cs="Arial"/>
          <w:i/>
          <w:iCs/>
          <w:color w:val="0070C0"/>
          <w:sz w:val="16"/>
          <w:szCs w:val="16"/>
        </w:rPr>
        <w:t xml:space="preserve">Mark </w:t>
      </w:r>
      <w:r>
        <w:rPr>
          <w:rFonts w:ascii="Arial" w:eastAsia="Arial" w:hAnsi="Arial" w:cs="Arial"/>
          <w:i/>
          <w:iCs/>
          <w:color w:val="0070C0"/>
          <w:sz w:val="16"/>
          <w:szCs w:val="16"/>
        </w:rPr>
        <w:t>Ehrensberger, PhD</w:t>
      </w:r>
    </w:p>
    <w:p w:rsidR="002A0D09" w:rsidRDefault="002A0D09">
      <w:pPr>
        <w:spacing w:line="20" w:lineRule="exact"/>
        <w:rPr>
          <w:sz w:val="24"/>
          <w:szCs w:val="24"/>
        </w:rPr>
      </w:pPr>
    </w:p>
    <w:p w:rsidR="002A0D09" w:rsidRDefault="008A1035">
      <w:pPr>
        <w:ind w:left="4"/>
        <w:rPr>
          <w:sz w:val="20"/>
          <w:szCs w:val="20"/>
        </w:rPr>
      </w:pPr>
      <w:r>
        <w:rPr>
          <w:rFonts w:ascii="Arial" w:eastAsia="Arial" w:hAnsi="Arial" w:cs="Arial"/>
          <w:b/>
          <w:bCs/>
          <w:i/>
          <w:iCs/>
          <w:color w:val="0070C0"/>
          <w:sz w:val="16"/>
          <w:szCs w:val="16"/>
        </w:rPr>
        <w:t xml:space="preserve">Editors: </w:t>
      </w:r>
      <w:r>
        <w:rPr>
          <w:rFonts w:ascii="Arial" w:eastAsia="Arial" w:hAnsi="Arial" w:cs="Arial"/>
          <w:i/>
          <w:iCs/>
          <w:color w:val="0070C0"/>
          <w:sz w:val="16"/>
          <w:szCs w:val="16"/>
        </w:rPr>
        <w:t>Allison Cornwall, MPH;; Melissa Kluczynski, MS;; Sonja Pavlesen, MD, MS</w:t>
      </w:r>
    </w:p>
    <w:p w:rsidR="002A0D09" w:rsidRDefault="002A0D09">
      <w:pPr>
        <w:spacing w:line="111" w:lineRule="exact"/>
        <w:rPr>
          <w:sz w:val="24"/>
          <w:szCs w:val="24"/>
        </w:rPr>
      </w:pPr>
    </w:p>
    <w:p w:rsidR="002A0D09" w:rsidRPr="008A1035" w:rsidRDefault="008A1035" w:rsidP="008A1035">
      <w:pPr>
        <w:pStyle w:val="Heading1"/>
        <w:rPr>
          <w:b/>
          <w:sz w:val="20"/>
          <w:szCs w:val="20"/>
        </w:rPr>
      </w:pPr>
      <w:r w:rsidRPr="008A1035">
        <w:rPr>
          <w:rFonts w:eastAsia="Arial"/>
          <w:b/>
        </w:rPr>
        <w:t>Introduction from the Director of Clinical Research</w:t>
      </w:r>
    </w:p>
    <w:p w:rsidR="002A0D09" w:rsidRDefault="002A0D09">
      <w:pPr>
        <w:spacing w:line="156" w:lineRule="exact"/>
        <w:rPr>
          <w:sz w:val="24"/>
          <w:szCs w:val="24"/>
        </w:rPr>
      </w:pPr>
    </w:p>
    <w:p w:rsidR="002A0D09" w:rsidRDefault="008A1035">
      <w:pPr>
        <w:spacing w:line="257" w:lineRule="auto"/>
        <w:ind w:left="1904"/>
        <w:rPr>
          <w:sz w:val="20"/>
          <w:szCs w:val="20"/>
        </w:rPr>
      </w:pPr>
      <w:r>
        <w:rPr>
          <w:rFonts w:ascii="Arial" w:eastAsia="Arial" w:hAnsi="Arial" w:cs="Arial"/>
          <w:color w:val="0070C0"/>
          <w:sz w:val="16"/>
          <w:szCs w:val="16"/>
        </w:rPr>
        <w:t>It is a pleasure to introduce the second Clinical Research News-­ letter for UBMD Orthopaedics &amp; Sport</w:t>
      </w:r>
      <w:r>
        <w:rPr>
          <w:rFonts w:ascii="Arial" w:eastAsia="Arial" w:hAnsi="Arial" w:cs="Arial"/>
          <w:color w:val="0070C0"/>
          <w:sz w:val="16"/>
          <w:szCs w:val="16"/>
        </w:rPr>
        <w:t>s Medicine. Clinical Re-­ search in our department involves a wide variety of orthopedic and sports medicine-related areas of investigation that are sup-­ ported by our excellent Clinical Research Associates (CRAs): Melissa Kluczynski for Sports Medicine;;</w:t>
      </w:r>
      <w:r>
        <w:rPr>
          <w:rFonts w:ascii="Arial" w:eastAsia="Arial" w:hAnsi="Arial" w:cs="Arial"/>
          <w:color w:val="0070C0"/>
          <w:sz w:val="16"/>
          <w:szCs w:val="16"/>
        </w:rPr>
        <w:t xml:space="preserve"> Allison Cornwall for ECMC;; Sonja Pavlesen and Mary Bayers-Thering for Buffalo General Medical Center. Over the past year the CRAs have been assisting with 19 Orthopaedic resident research projects and numerous clinical research projects. Under the leader</w:t>
      </w:r>
      <w:r>
        <w:rPr>
          <w:rFonts w:ascii="Arial" w:eastAsia="Arial" w:hAnsi="Arial" w:cs="Arial"/>
          <w:color w:val="0070C0"/>
          <w:sz w:val="16"/>
          <w:szCs w:val="16"/>
        </w:rPr>
        <w:t>ship of Dr. Ablove, 14 Medical Students were selected for the Summer Re-­ search Program, which involves attending research lectures and</w:t>
      </w:r>
    </w:p>
    <w:p w:rsidR="002A0D09" w:rsidRDefault="008A1035">
      <w:pPr>
        <w:spacing w:line="20" w:lineRule="exact"/>
        <w:rPr>
          <w:sz w:val="24"/>
          <w:szCs w:val="24"/>
        </w:rPr>
      </w:pPr>
      <w:r>
        <w:rPr>
          <w:noProof/>
          <w:sz w:val="24"/>
          <w:szCs w:val="24"/>
        </w:rPr>
        <w:drawing>
          <wp:anchor distT="0" distB="0" distL="114300" distR="114300" simplePos="0" relativeHeight="251651584" behindDoc="1" locked="0" layoutInCell="0" allowOverlap="1">
            <wp:simplePos x="0" y="0"/>
            <wp:positionH relativeFrom="column">
              <wp:posOffset>9525</wp:posOffset>
            </wp:positionH>
            <wp:positionV relativeFrom="paragraph">
              <wp:posOffset>-1456055</wp:posOffset>
            </wp:positionV>
            <wp:extent cx="1056640" cy="1347470"/>
            <wp:effectExtent l="0" t="0" r="0" b="5080"/>
            <wp:wrapNone/>
            <wp:docPr id="2" name="Picture 2" descr="Director of Clinic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1056640" cy="1347470"/>
                    </a:xfrm>
                    <a:prstGeom prst="rect">
                      <a:avLst/>
                    </a:prstGeom>
                    <a:noFill/>
                  </pic:spPr>
                </pic:pic>
              </a:graphicData>
            </a:graphic>
          </wp:anchor>
        </w:drawing>
      </w:r>
    </w:p>
    <w:p w:rsidR="002A0D09" w:rsidRDefault="008A1035">
      <w:pPr>
        <w:ind w:left="4"/>
        <w:rPr>
          <w:sz w:val="20"/>
          <w:szCs w:val="20"/>
        </w:rPr>
      </w:pPr>
      <w:r>
        <w:rPr>
          <w:rFonts w:ascii="Arial" w:eastAsia="Arial" w:hAnsi="Arial" w:cs="Arial"/>
          <w:color w:val="0070C0"/>
          <w:sz w:val="17"/>
          <w:szCs w:val="17"/>
        </w:rPr>
        <w:t>assisting with ongoing clinical research projects in our Department.</w:t>
      </w:r>
    </w:p>
    <w:p w:rsidR="002A0D09" w:rsidRDefault="002A0D09">
      <w:pPr>
        <w:spacing w:line="174" w:lineRule="exact"/>
        <w:rPr>
          <w:sz w:val="24"/>
          <w:szCs w:val="24"/>
        </w:rPr>
      </w:pPr>
    </w:p>
    <w:p w:rsidR="002A0D09" w:rsidRDefault="008A1035">
      <w:pPr>
        <w:spacing w:line="242" w:lineRule="auto"/>
        <w:ind w:left="4" w:right="40" w:firstLine="720"/>
        <w:rPr>
          <w:sz w:val="20"/>
          <w:szCs w:val="20"/>
        </w:rPr>
      </w:pPr>
      <w:r>
        <w:rPr>
          <w:rFonts w:ascii="Arial" w:eastAsia="Arial" w:hAnsi="Arial" w:cs="Arial"/>
          <w:color w:val="0070C0"/>
          <w:sz w:val="17"/>
          <w:szCs w:val="17"/>
        </w:rPr>
        <w:t>The Outcomes Based Electronic Research Database</w:t>
      </w:r>
      <w:r>
        <w:rPr>
          <w:rFonts w:ascii="Arial" w:eastAsia="Arial" w:hAnsi="Arial" w:cs="Arial"/>
          <w:color w:val="0070C0"/>
          <w:sz w:val="17"/>
          <w:szCs w:val="17"/>
        </w:rPr>
        <w:t xml:space="preserve"> (OBERD), a program for collecting clinical outcomes and performing research, is in use and collecting electronic outcomes data throughout several offices in our Department. We continue to seek extra-­ mural sources for funding (non-profit, government, aca</w:t>
      </w:r>
      <w:r>
        <w:rPr>
          <w:rFonts w:ascii="Arial" w:eastAsia="Arial" w:hAnsi="Arial" w:cs="Arial"/>
          <w:color w:val="0070C0"/>
          <w:sz w:val="17"/>
          <w:szCs w:val="17"/>
        </w:rPr>
        <w:t>demic, and industry) and are begin-­ ning several exciting projects, including a multicenter randomized controlled trial of sub-threshold exercise treatment in adolescent sport-related concussion. We are participating in NIH-supported research with Harvard</w:t>
      </w:r>
      <w:r>
        <w:rPr>
          <w:rFonts w:ascii="Arial" w:eastAsia="Arial" w:hAnsi="Arial" w:cs="Arial"/>
          <w:color w:val="0070C0"/>
          <w:sz w:val="17"/>
          <w:szCs w:val="17"/>
        </w:rPr>
        <w:t xml:space="preserve"> University on the TeMPO trial (Treatment of Me-­ niscal Problems in Osteoarthritis) and are awaiting word on several major grant applica-­ tions (Concussion Physiology [NIH] and Concussion Education [NCAA/DOD]). We suc-­ cessfully enrolled 3 patients for </w:t>
      </w:r>
      <w:r>
        <w:rPr>
          <w:rFonts w:ascii="Arial" w:eastAsia="Arial" w:hAnsi="Arial" w:cs="Arial"/>
          <w:color w:val="0070C0"/>
          <w:sz w:val="17"/>
          <w:szCs w:val="17"/>
        </w:rPr>
        <w:t>the HEALTH Study (multicenter NIH) Hip Fracture Evalua-­ tion with Alternatives of Total Hip Arthroplasty Versus Hemi-Arthroplasty. We are expand-­ ing our industry collaborations with companies such as Carestream Health, Inc. (weight bearing portable 3D c</w:t>
      </w:r>
      <w:r>
        <w:rPr>
          <w:rFonts w:ascii="Arial" w:eastAsia="Arial" w:hAnsi="Arial" w:cs="Arial"/>
          <w:color w:val="0070C0"/>
          <w:sz w:val="17"/>
          <w:szCs w:val="17"/>
        </w:rPr>
        <w:t xml:space="preserve">one beam CT scanner) and Trazer (virtual reality device for injury rehabilitation and concussion education). These collaborations provide opportunities for groundbreaking research and resources to support our research mission. Over the past academic year, </w:t>
      </w:r>
      <w:r>
        <w:rPr>
          <w:rFonts w:ascii="Arial" w:eastAsia="Arial" w:hAnsi="Arial" w:cs="Arial"/>
          <w:color w:val="0070C0"/>
          <w:sz w:val="17"/>
          <w:szCs w:val="17"/>
        </w:rPr>
        <w:t>our faculty and residents have produced an impressive 63 publications in peer-reviewed scientific journals, given 52 national and international presentations, and written 13 book chapters.</w:t>
      </w:r>
    </w:p>
    <w:p w:rsidR="002A0D09" w:rsidRDefault="008A1035">
      <w:pPr>
        <w:spacing w:line="20" w:lineRule="exact"/>
        <w:rPr>
          <w:sz w:val="24"/>
          <w:szCs w:val="24"/>
        </w:rPr>
      </w:pPr>
      <w:r>
        <w:rPr>
          <w:noProof/>
          <w:sz w:val="24"/>
          <w:szCs w:val="24"/>
        </w:rPr>
        <w:drawing>
          <wp:anchor distT="0" distB="0" distL="114300" distR="114300" simplePos="0" relativeHeight="251652608" behindDoc="1" locked="0" layoutInCell="0" allowOverlap="1">
            <wp:simplePos x="0" y="0"/>
            <wp:positionH relativeFrom="column">
              <wp:posOffset>-136525</wp:posOffset>
            </wp:positionH>
            <wp:positionV relativeFrom="paragraph">
              <wp:posOffset>-1637030</wp:posOffset>
            </wp:positionV>
            <wp:extent cx="6400800" cy="4457700"/>
            <wp:effectExtent l="0" t="0" r="0" b="0"/>
            <wp:wrapNone/>
            <wp:docPr id="3" name="Picture 3" descr="inside this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6400800" cy="4457700"/>
                    </a:xfrm>
                    <a:prstGeom prst="rect">
                      <a:avLst/>
                    </a:prstGeom>
                    <a:noFill/>
                  </pic:spPr>
                </pic:pic>
              </a:graphicData>
            </a:graphic>
          </wp:anchor>
        </w:drawing>
      </w:r>
    </w:p>
    <w:p w:rsidR="002A0D09" w:rsidRDefault="002A0D09">
      <w:pPr>
        <w:spacing w:line="148" w:lineRule="exact"/>
        <w:rPr>
          <w:sz w:val="24"/>
          <w:szCs w:val="24"/>
        </w:rPr>
      </w:pPr>
    </w:p>
    <w:p w:rsidR="002A0D09" w:rsidRDefault="008A1035">
      <w:pPr>
        <w:spacing w:line="267" w:lineRule="auto"/>
        <w:ind w:left="4"/>
        <w:rPr>
          <w:sz w:val="20"/>
          <w:szCs w:val="20"/>
        </w:rPr>
      </w:pPr>
      <w:r>
        <w:rPr>
          <w:rFonts w:ascii="Arial" w:eastAsia="Arial" w:hAnsi="Arial" w:cs="Arial"/>
          <w:color w:val="0070C0"/>
          <w:sz w:val="17"/>
          <w:szCs w:val="17"/>
        </w:rPr>
        <w:t>We are fortunate to have a solid foundation in clinical research to build upon. And we would like to thank our Chair, Dr. Leslie Bisson, for providing the vision and leadership to move clinical research forward, and our department for giving us the resourc</w:t>
      </w:r>
      <w:r>
        <w:rPr>
          <w:rFonts w:ascii="Arial" w:eastAsia="Arial" w:hAnsi="Arial" w:cs="Arial"/>
          <w:color w:val="0070C0"/>
          <w:sz w:val="17"/>
          <w:szCs w:val="17"/>
        </w:rPr>
        <w:t>es to help ensure that UBMD Orthopaedics &amp; Sports Medicine will be renowned internationally for its clinical care and research, each of which informs and improves the other. Working togeth-­ er, our faculty, doctors, and research staff can take this depart</w:t>
      </w:r>
      <w:r>
        <w:rPr>
          <w:rFonts w:ascii="Arial" w:eastAsia="Arial" w:hAnsi="Arial" w:cs="Arial"/>
          <w:color w:val="0070C0"/>
          <w:sz w:val="17"/>
          <w:szCs w:val="17"/>
        </w:rPr>
        <w:t xml:space="preserve">ment to the next level and fulfill that vision. On a sad note, we </w:t>
      </w:r>
      <w:r>
        <w:rPr>
          <w:rFonts w:ascii="Arial" w:eastAsia="Arial" w:hAnsi="Arial" w:cs="Arial"/>
          <w:color w:val="0067B1"/>
          <w:sz w:val="17"/>
          <w:szCs w:val="17"/>
        </w:rPr>
        <w:t>are sorry to see Allison Cornwall leave the department.</w:t>
      </w:r>
      <w:r>
        <w:rPr>
          <w:rFonts w:ascii="Arial" w:eastAsia="Arial" w:hAnsi="Arial" w:cs="Arial"/>
          <w:color w:val="0070C0"/>
          <w:sz w:val="17"/>
          <w:szCs w:val="17"/>
        </w:rPr>
        <w:t xml:space="preserve"> </w:t>
      </w:r>
      <w:r>
        <w:rPr>
          <w:rFonts w:ascii="Arial" w:eastAsia="Arial" w:hAnsi="Arial" w:cs="Arial"/>
          <w:color w:val="0067B1"/>
          <w:sz w:val="17"/>
          <w:szCs w:val="17"/>
        </w:rPr>
        <w:t>We thank her for her excellent work over the years and we wish her all the best in her new career. Finally, our success depends upon y</w:t>
      </w:r>
      <w:r>
        <w:rPr>
          <w:rFonts w:ascii="Arial" w:eastAsia="Arial" w:hAnsi="Arial" w:cs="Arial"/>
          <w:color w:val="0067B1"/>
          <w:sz w:val="17"/>
          <w:szCs w:val="17"/>
        </w:rPr>
        <w:t>our ideas and passion to improve clinical care through the vehicle of good clinical research, and we are here to help you as much as we can. Please do not hesitate to contact me or the CRAs with any ideas or concerns you have about clinical research at UBM</w:t>
      </w:r>
      <w:r>
        <w:rPr>
          <w:rFonts w:ascii="Arial" w:eastAsia="Arial" w:hAnsi="Arial" w:cs="Arial"/>
          <w:color w:val="0067B1"/>
          <w:sz w:val="17"/>
          <w:szCs w:val="17"/>
        </w:rPr>
        <w:t>D Orthopaedics &amp; Sports Medicine.</w:t>
      </w:r>
    </w:p>
    <w:p w:rsidR="002A0D09" w:rsidRDefault="002A0D09">
      <w:pPr>
        <w:spacing w:line="187" w:lineRule="exact"/>
        <w:rPr>
          <w:sz w:val="24"/>
          <w:szCs w:val="24"/>
        </w:rPr>
      </w:pPr>
    </w:p>
    <w:p w:rsidR="002A0D09" w:rsidRDefault="008A1035">
      <w:pPr>
        <w:numPr>
          <w:ilvl w:val="0"/>
          <w:numId w:val="1"/>
        </w:numPr>
        <w:tabs>
          <w:tab w:val="left" w:pos="304"/>
        </w:tabs>
        <w:ind w:left="304" w:hanging="304"/>
        <w:rPr>
          <w:rFonts w:ascii="Arial" w:eastAsia="Arial" w:hAnsi="Arial" w:cs="Arial"/>
          <w:b/>
          <w:bCs/>
          <w:color w:val="0067B1"/>
          <w:sz w:val="17"/>
          <w:szCs w:val="17"/>
        </w:rPr>
      </w:pPr>
      <w:r>
        <w:rPr>
          <w:rFonts w:ascii="Arial" w:eastAsia="Arial" w:hAnsi="Arial" w:cs="Arial"/>
          <w:b/>
          <w:bCs/>
          <w:color w:val="0067B1"/>
          <w:sz w:val="17"/>
          <w:szCs w:val="17"/>
        </w:rPr>
        <w:t>John J. Leddy, MD</w:t>
      </w:r>
    </w:p>
    <w:p w:rsidR="002A0D09" w:rsidRDefault="008A1035">
      <w:pPr>
        <w:spacing w:line="20" w:lineRule="exact"/>
        <w:rPr>
          <w:sz w:val="24"/>
          <w:szCs w:val="24"/>
        </w:rPr>
      </w:pPr>
      <w:r>
        <w:rPr>
          <w:sz w:val="24"/>
          <w:szCs w:val="24"/>
        </w:rPr>
        <w:br w:type="column"/>
      </w:r>
    </w:p>
    <w:p w:rsidR="002A0D09" w:rsidRDefault="008A1035">
      <w:pPr>
        <w:jc w:val="right"/>
        <w:rPr>
          <w:sz w:val="20"/>
          <w:szCs w:val="20"/>
        </w:rPr>
      </w:pPr>
      <w:r>
        <w:rPr>
          <w:rFonts w:ascii="Arial" w:eastAsia="Arial" w:hAnsi="Arial" w:cs="Arial"/>
          <w:color w:val="0067B1"/>
          <w:sz w:val="14"/>
          <w:szCs w:val="14"/>
        </w:rPr>
        <w:t>Volume 2;; August 2015</w:t>
      </w:r>
    </w:p>
    <w:p w:rsidR="002A0D09" w:rsidRDefault="008A1035">
      <w:pPr>
        <w:spacing w:line="20" w:lineRule="exact"/>
        <w:rPr>
          <w:sz w:val="24"/>
          <w:szCs w:val="24"/>
        </w:rPr>
      </w:pPr>
      <w:r>
        <w:rPr>
          <w:noProof/>
          <w:sz w:val="24"/>
          <w:szCs w:val="24"/>
        </w:rPr>
        <w:drawing>
          <wp:anchor distT="0" distB="0" distL="114300" distR="114300" simplePos="0" relativeHeight="251653632" behindDoc="1" locked="0" layoutInCell="0" allowOverlap="1">
            <wp:simplePos x="0" y="0"/>
            <wp:positionH relativeFrom="column">
              <wp:posOffset>-123190</wp:posOffset>
            </wp:positionH>
            <wp:positionV relativeFrom="paragraph">
              <wp:posOffset>-132715</wp:posOffset>
            </wp:positionV>
            <wp:extent cx="1741805" cy="4085590"/>
            <wp:effectExtent l="0" t="0" r="0" b="0"/>
            <wp:wrapNone/>
            <wp:docPr id="4" name="Picture 4" descr="running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1741805" cy="4085590"/>
                    </a:xfrm>
                    <a:prstGeom prst="rect">
                      <a:avLst/>
                    </a:prstGeom>
                    <a:noFill/>
                  </pic:spPr>
                </pic:pic>
              </a:graphicData>
            </a:graphic>
          </wp:anchor>
        </w:drawing>
      </w: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200" w:lineRule="exact"/>
        <w:rPr>
          <w:sz w:val="24"/>
          <w:szCs w:val="24"/>
        </w:rPr>
      </w:pPr>
    </w:p>
    <w:p w:rsidR="002A0D09" w:rsidRDefault="002A0D09">
      <w:pPr>
        <w:spacing w:line="341" w:lineRule="exact"/>
        <w:rPr>
          <w:sz w:val="24"/>
          <w:szCs w:val="24"/>
        </w:rPr>
      </w:pPr>
    </w:p>
    <w:p w:rsidR="002A0D09" w:rsidRDefault="008A1035">
      <w:pPr>
        <w:rPr>
          <w:sz w:val="20"/>
          <w:szCs w:val="20"/>
        </w:rPr>
      </w:pPr>
      <w:r>
        <w:rPr>
          <w:rFonts w:ascii="Arial" w:eastAsia="Arial" w:hAnsi="Arial" w:cs="Arial"/>
          <w:b/>
          <w:bCs/>
          <w:color w:val="006699"/>
          <w:sz w:val="20"/>
          <w:szCs w:val="20"/>
        </w:rPr>
        <w:t>Inside this issue</w:t>
      </w:r>
    </w:p>
    <w:p w:rsidR="002A0D09" w:rsidRDefault="002A0D09">
      <w:pPr>
        <w:spacing w:line="225" w:lineRule="exact"/>
        <w:rPr>
          <w:sz w:val="24"/>
          <w:szCs w:val="24"/>
        </w:rPr>
      </w:pPr>
    </w:p>
    <w:p w:rsidR="002A0D09" w:rsidRDefault="008A1035">
      <w:pPr>
        <w:rPr>
          <w:sz w:val="20"/>
          <w:szCs w:val="20"/>
        </w:rPr>
      </w:pPr>
      <w:r>
        <w:rPr>
          <w:rFonts w:ascii="Arial" w:eastAsia="Arial" w:hAnsi="Arial" w:cs="Arial"/>
          <w:color w:val="006699"/>
          <w:sz w:val="16"/>
          <w:szCs w:val="16"/>
        </w:rPr>
        <w:t>Introduction……………………..1</w:t>
      </w:r>
    </w:p>
    <w:p w:rsidR="002A0D09" w:rsidRDefault="002A0D09">
      <w:pPr>
        <w:spacing w:line="121" w:lineRule="exact"/>
        <w:rPr>
          <w:sz w:val="24"/>
          <w:szCs w:val="24"/>
        </w:rPr>
      </w:pPr>
    </w:p>
    <w:p w:rsidR="002A0D09" w:rsidRDefault="008A1035">
      <w:pPr>
        <w:rPr>
          <w:sz w:val="20"/>
          <w:szCs w:val="20"/>
        </w:rPr>
      </w:pPr>
      <w:r>
        <w:rPr>
          <w:rFonts w:ascii="Arial" w:eastAsia="Arial" w:hAnsi="Arial" w:cs="Arial"/>
          <w:color w:val="006699"/>
          <w:sz w:val="16"/>
          <w:szCs w:val="16"/>
        </w:rPr>
        <w:t>Clinical &amp; Basic Science………2</w:t>
      </w:r>
    </w:p>
    <w:p w:rsidR="002A0D09" w:rsidRDefault="002A0D09">
      <w:pPr>
        <w:spacing w:line="121" w:lineRule="exact"/>
        <w:rPr>
          <w:sz w:val="24"/>
          <w:szCs w:val="24"/>
        </w:rPr>
      </w:pPr>
    </w:p>
    <w:p w:rsidR="002A0D09" w:rsidRDefault="008A1035">
      <w:pPr>
        <w:rPr>
          <w:sz w:val="20"/>
          <w:szCs w:val="20"/>
        </w:rPr>
      </w:pPr>
      <w:r>
        <w:rPr>
          <w:rFonts w:ascii="Arial" w:eastAsia="Arial" w:hAnsi="Arial" w:cs="Arial"/>
          <w:color w:val="006699"/>
          <w:sz w:val="16"/>
          <w:szCs w:val="16"/>
        </w:rPr>
        <w:t>New Research………………….2</w:t>
      </w:r>
    </w:p>
    <w:p w:rsidR="002A0D09" w:rsidRDefault="002A0D09">
      <w:pPr>
        <w:spacing w:line="118" w:lineRule="exact"/>
        <w:rPr>
          <w:sz w:val="24"/>
          <w:szCs w:val="24"/>
        </w:rPr>
      </w:pPr>
    </w:p>
    <w:p w:rsidR="002A0D09" w:rsidRDefault="008A1035">
      <w:pPr>
        <w:rPr>
          <w:sz w:val="20"/>
          <w:szCs w:val="20"/>
        </w:rPr>
      </w:pPr>
      <w:r>
        <w:rPr>
          <w:rFonts w:ascii="Arial" w:eastAsia="Arial" w:hAnsi="Arial" w:cs="Arial"/>
          <w:color w:val="006699"/>
          <w:sz w:val="16"/>
          <w:szCs w:val="16"/>
        </w:rPr>
        <w:t>Announcements……………..…2</w:t>
      </w:r>
    </w:p>
    <w:p w:rsidR="002A0D09" w:rsidRDefault="002A0D09">
      <w:pPr>
        <w:spacing w:line="121" w:lineRule="exact"/>
        <w:rPr>
          <w:sz w:val="24"/>
          <w:szCs w:val="24"/>
        </w:rPr>
      </w:pPr>
    </w:p>
    <w:p w:rsidR="002A0D09" w:rsidRDefault="008A1035">
      <w:pPr>
        <w:rPr>
          <w:sz w:val="20"/>
          <w:szCs w:val="20"/>
        </w:rPr>
      </w:pPr>
      <w:r>
        <w:rPr>
          <w:rFonts w:ascii="Arial" w:eastAsia="Arial" w:hAnsi="Arial" w:cs="Arial"/>
          <w:color w:val="006699"/>
          <w:sz w:val="16"/>
          <w:szCs w:val="16"/>
        </w:rPr>
        <w:t xml:space="preserve">Recent </w:t>
      </w:r>
      <w:r>
        <w:rPr>
          <w:rFonts w:ascii="Arial" w:eastAsia="Arial" w:hAnsi="Arial" w:cs="Arial"/>
          <w:color w:val="006699"/>
          <w:sz w:val="16"/>
          <w:szCs w:val="16"/>
        </w:rPr>
        <w:t>Publications…….……..3</w:t>
      </w:r>
    </w:p>
    <w:p w:rsidR="002A0D09" w:rsidRDefault="002A0D09">
      <w:pPr>
        <w:spacing w:line="121" w:lineRule="exact"/>
        <w:rPr>
          <w:sz w:val="24"/>
          <w:szCs w:val="24"/>
        </w:rPr>
      </w:pPr>
    </w:p>
    <w:p w:rsidR="002A0D09" w:rsidRDefault="008A1035">
      <w:pPr>
        <w:rPr>
          <w:sz w:val="20"/>
          <w:szCs w:val="20"/>
        </w:rPr>
      </w:pPr>
      <w:r>
        <w:rPr>
          <w:rFonts w:ascii="Arial" w:eastAsia="Arial" w:hAnsi="Arial" w:cs="Arial"/>
          <w:color w:val="006699"/>
          <w:sz w:val="16"/>
          <w:szCs w:val="16"/>
        </w:rPr>
        <w:t>Upcoming Abstract Deadlines..3</w:t>
      </w:r>
    </w:p>
    <w:p w:rsidR="002A0D09" w:rsidRDefault="002A0D09">
      <w:pPr>
        <w:spacing w:line="118" w:lineRule="exact"/>
        <w:rPr>
          <w:sz w:val="24"/>
          <w:szCs w:val="24"/>
        </w:rPr>
      </w:pPr>
    </w:p>
    <w:p w:rsidR="002A0D09" w:rsidRDefault="008A1035">
      <w:pPr>
        <w:spacing w:line="277" w:lineRule="auto"/>
        <w:ind w:right="100"/>
        <w:rPr>
          <w:sz w:val="20"/>
          <w:szCs w:val="20"/>
        </w:rPr>
      </w:pPr>
      <w:r>
        <w:rPr>
          <w:rFonts w:ascii="Arial" w:eastAsia="Arial" w:hAnsi="Arial" w:cs="Arial"/>
          <w:color w:val="006699"/>
          <w:sz w:val="16"/>
          <w:szCs w:val="16"/>
        </w:rPr>
        <w:t>Research Funding Sources/ Grant Deadlines…………….….4</w:t>
      </w:r>
    </w:p>
    <w:p w:rsidR="002A0D09" w:rsidRDefault="002A0D09">
      <w:pPr>
        <w:spacing w:line="65" w:lineRule="exact"/>
        <w:rPr>
          <w:sz w:val="24"/>
          <w:szCs w:val="24"/>
        </w:rPr>
      </w:pPr>
    </w:p>
    <w:p w:rsidR="002A0D09" w:rsidRDefault="008A1035">
      <w:pPr>
        <w:rPr>
          <w:sz w:val="20"/>
          <w:szCs w:val="20"/>
        </w:rPr>
      </w:pPr>
      <w:r>
        <w:rPr>
          <w:rFonts w:ascii="Arial" w:eastAsia="Arial" w:hAnsi="Arial" w:cs="Arial"/>
          <w:color w:val="006699"/>
          <w:sz w:val="16"/>
          <w:szCs w:val="16"/>
        </w:rPr>
        <w:t>Congratulations………………...4</w:t>
      </w:r>
    </w:p>
    <w:p w:rsidR="002A0D09" w:rsidRDefault="002A0D09">
      <w:pPr>
        <w:spacing w:line="118" w:lineRule="exact"/>
        <w:rPr>
          <w:sz w:val="24"/>
          <w:szCs w:val="24"/>
        </w:rPr>
      </w:pPr>
    </w:p>
    <w:p w:rsidR="002A0D09" w:rsidRDefault="008A1035">
      <w:pPr>
        <w:spacing w:line="277" w:lineRule="auto"/>
        <w:ind w:right="120"/>
        <w:rPr>
          <w:sz w:val="20"/>
          <w:szCs w:val="20"/>
        </w:rPr>
      </w:pPr>
      <w:r>
        <w:rPr>
          <w:rFonts w:ascii="Arial" w:eastAsia="Arial" w:hAnsi="Arial" w:cs="Arial"/>
          <w:color w:val="006699"/>
          <w:sz w:val="16"/>
          <w:szCs w:val="16"/>
        </w:rPr>
        <w:t>Medical Student Summer Research Program…………….4</w:t>
      </w:r>
    </w:p>
    <w:p w:rsidR="002A0D09" w:rsidRDefault="002A0D09">
      <w:pPr>
        <w:spacing w:line="65" w:lineRule="exact"/>
        <w:rPr>
          <w:sz w:val="24"/>
          <w:szCs w:val="24"/>
        </w:rPr>
      </w:pPr>
    </w:p>
    <w:p w:rsidR="002A0D09" w:rsidRDefault="008A1035">
      <w:pPr>
        <w:rPr>
          <w:sz w:val="20"/>
          <w:szCs w:val="20"/>
        </w:rPr>
      </w:pPr>
      <w:r>
        <w:rPr>
          <w:rFonts w:ascii="Arial" w:eastAsia="Arial" w:hAnsi="Arial" w:cs="Arial"/>
          <w:color w:val="006699"/>
          <w:sz w:val="16"/>
          <w:szCs w:val="16"/>
        </w:rPr>
        <w:t>Honor Roll………………………4</w:t>
      </w:r>
    </w:p>
    <w:p w:rsidR="002A0D09" w:rsidRDefault="002A0D09">
      <w:pPr>
        <w:spacing w:line="118" w:lineRule="exact"/>
        <w:rPr>
          <w:sz w:val="24"/>
          <w:szCs w:val="24"/>
        </w:rPr>
      </w:pPr>
    </w:p>
    <w:p w:rsidR="002A0D09" w:rsidRDefault="008A1035">
      <w:pPr>
        <w:rPr>
          <w:sz w:val="20"/>
          <w:szCs w:val="20"/>
        </w:rPr>
      </w:pPr>
      <w:r>
        <w:rPr>
          <w:rFonts w:ascii="Arial" w:eastAsia="Arial" w:hAnsi="Arial" w:cs="Arial"/>
          <w:color w:val="006699"/>
          <w:sz w:val="16"/>
          <w:szCs w:val="16"/>
        </w:rPr>
        <w:t>IRB &amp; Clinical Updates………..5</w:t>
      </w:r>
    </w:p>
    <w:p w:rsidR="002A0D09" w:rsidRDefault="002A0D09">
      <w:pPr>
        <w:spacing w:line="122" w:lineRule="exact"/>
        <w:rPr>
          <w:sz w:val="24"/>
          <w:szCs w:val="24"/>
        </w:rPr>
      </w:pPr>
    </w:p>
    <w:p w:rsidR="002A0D09" w:rsidRDefault="008A1035">
      <w:pPr>
        <w:rPr>
          <w:sz w:val="20"/>
          <w:szCs w:val="20"/>
        </w:rPr>
      </w:pPr>
      <w:r>
        <w:rPr>
          <w:rFonts w:ascii="Arial" w:eastAsia="Arial" w:hAnsi="Arial" w:cs="Arial"/>
          <w:color w:val="006699"/>
          <w:sz w:val="16"/>
          <w:szCs w:val="16"/>
        </w:rPr>
        <w:t xml:space="preserve">Epidemiology </w:t>
      </w:r>
      <w:r>
        <w:rPr>
          <w:rFonts w:ascii="Arial" w:eastAsia="Arial" w:hAnsi="Arial" w:cs="Arial"/>
          <w:color w:val="006699"/>
          <w:sz w:val="16"/>
          <w:szCs w:val="16"/>
        </w:rPr>
        <w:t>Corner………….5</w:t>
      </w:r>
    </w:p>
    <w:p w:rsidR="002A0D09" w:rsidRDefault="002A0D09">
      <w:pPr>
        <w:spacing w:line="121" w:lineRule="exact"/>
        <w:rPr>
          <w:sz w:val="24"/>
          <w:szCs w:val="24"/>
        </w:rPr>
      </w:pPr>
    </w:p>
    <w:p w:rsidR="002A0D09" w:rsidRDefault="008A1035">
      <w:pPr>
        <w:rPr>
          <w:sz w:val="20"/>
          <w:szCs w:val="20"/>
        </w:rPr>
      </w:pPr>
      <w:r>
        <w:rPr>
          <w:rFonts w:ascii="Arial" w:eastAsia="Arial" w:hAnsi="Arial" w:cs="Arial"/>
          <w:color w:val="006699"/>
          <w:sz w:val="16"/>
          <w:szCs w:val="16"/>
        </w:rPr>
        <w:t>Research Team Contact Info...5</w:t>
      </w:r>
    </w:p>
    <w:p w:rsidR="002A0D09" w:rsidRDefault="002A0D09">
      <w:pPr>
        <w:sectPr w:rsidR="002A0D09">
          <w:pgSz w:w="12240" w:h="15840"/>
          <w:pgMar w:top="1156" w:right="1280" w:bottom="1440" w:left="1296" w:header="0" w:footer="0" w:gutter="0"/>
          <w:cols w:num="2" w:space="720" w:equalWidth="0">
            <w:col w:w="6804" w:space="460"/>
            <w:col w:w="2400"/>
          </w:cols>
        </w:sectPr>
      </w:pPr>
    </w:p>
    <w:p w:rsidR="002A0D09" w:rsidRDefault="002A0D09">
      <w:pPr>
        <w:spacing w:line="13" w:lineRule="exact"/>
        <w:rPr>
          <w:sz w:val="20"/>
          <w:szCs w:val="20"/>
        </w:rPr>
      </w:pPr>
      <w:bookmarkStart w:id="2" w:name="page2"/>
      <w:bookmarkEnd w:id="2"/>
    </w:p>
    <w:p w:rsidR="002A0D09" w:rsidRDefault="008A1035">
      <w:pPr>
        <w:ind w:left="1040"/>
        <w:rPr>
          <w:sz w:val="20"/>
          <w:szCs w:val="20"/>
        </w:rPr>
      </w:pPr>
      <w:r>
        <w:rPr>
          <w:rFonts w:ascii="Arial" w:eastAsia="Arial" w:hAnsi="Arial" w:cs="Arial"/>
          <w:color w:val="0067B1"/>
        </w:rPr>
        <w:t>UBMD Orthopaedics &amp; Sports Medicine Clinical and Basic Science Research</w:t>
      </w:r>
    </w:p>
    <w:p w:rsidR="002A0D09" w:rsidRDefault="008A1035">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81280</wp:posOffset>
            </wp:positionH>
            <wp:positionV relativeFrom="paragraph">
              <wp:posOffset>112395</wp:posOffset>
            </wp:positionV>
            <wp:extent cx="5913120" cy="6263005"/>
            <wp:effectExtent l="0" t="0" r="0" b="4445"/>
            <wp:wrapNone/>
            <wp:docPr id="5" name="Picture 5" descr="new research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5913120" cy="6263005"/>
                    </a:xfrm>
                    <a:prstGeom prst="rect">
                      <a:avLst/>
                    </a:prstGeom>
                    <a:noFill/>
                  </pic:spPr>
                </pic:pic>
              </a:graphicData>
            </a:graphic>
          </wp:anchor>
        </w:drawing>
      </w: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305" w:lineRule="exact"/>
        <w:rPr>
          <w:sz w:val="20"/>
          <w:szCs w:val="20"/>
        </w:rPr>
      </w:pPr>
    </w:p>
    <w:p w:rsidR="002A0D09" w:rsidRDefault="008A1035">
      <w:pPr>
        <w:ind w:left="400"/>
        <w:rPr>
          <w:sz w:val="20"/>
          <w:szCs w:val="20"/>
        </w:rPr>
      </w:pPr>
      <w:r>
        <w:rPr>
          <w:rFonts w:ascii="Arial" w:eastAsia="Arial" w:hAnsi="Arial" w:cs="Arial"/>
          <w:color w:val="006699"/>
        </w:rPr>
        <w:t>New Research Studies</w:t>
      </w:r>
    </w:p>
    <w:p w:rsidR="002A0D09" w:rsidRDefault="002A0D09">
      <w:pPr>
        <w:spacing w:line="230" w:lineRule="exact"/>
        <w:rPr>
          <w:sz w:val="20"/>
          <w:szCs w:val="20"/>
        </w:rPr>
      </w:pPr>
    </w:p>
    <w:p w:rsidR="002A0D09" w:rsidRDefault="008A1035">
      <w:pPr>
        <w:ind w:left="400"/>
        <w:rPr>
          <w:sz w:val="20"/>
          <w:szCs w:val="20"/>
        </w:rPr>
      </w:pPr>
      <w:r>
        <w:rPr>
          <w:rFonts w:ascii="Arial" w:eastAsia="Arial" w:hAnsi="Arial" w:cs="Arial"/>
          <w:b/>
          <w:bCs/>
          <w:i/>
          <w:iCs/>
          <w:color w:val="006699"/>
          <w:sz w:val="16"/>
          <w:szCs w:val="16"/>
          <w:u w:val="single"/>
        </w:rPr>
        <w:t>Basic Science Studies</w:t>
      </w:r>
    </w:p>
    <w:p w:rsidR="002A0D09" w:rsidRDefault="002A0D09">
      <w:pPr>
        <w:spacing w:line="212" w:lineRule="exact"/>
        <w:rPr>
          <w:sz w:val="20"/>
          <w:szCs w:val="20"/>
        </w:rPr>
      </w:pPr>
    </w:p>
    <w:p w:rsidR="002A0D09" w:rsidRDefault="008A1035">
      <w:pPr>
        <w:ind w:left="400"/>
        <w:rPr>
          <w:sz w:val="20"/>
          <w:szCs w:val="20"/>
        </w:rPr>
      </w:pPr>
      <w:r>
        <w:rPr>
          <w:rFonts w:ascii="Arial" w:eastAsia="Arial" w:hAnsi="Arial" w:cs="Arial"/>
          <w:b/>
          <w:bCs/>
          <w:i/>
          <w:iCs/>
          <w:color w:val="006699"/>
          <w:sz w:val="16"/>
          <w:szCs w:val="16"/>
        </w:rPr>
        <w:t xml:space="preserve">Study Title: </w:t>
      </w:r>
      <w:r>
        <w:rPr>
          <w:rFonts w:ascii="Arial" w:eastAsia="Arial" w:hAnsi="Arial" w:cs="Arial"/>
          <w:color w:val="006699"/>
          <w:sz w:val="16"/>
          <w:szCs w:val="16"/>
        </w:rPr>
        <w:t>‘Biomechanical Stability of 3 Flexible</w:t>
      </w:r>
      <w:r>
        <w:rPr>
          <w:rFonts w:ascii="Arial" w:eastAsia="Arial" w:hAnsi="Arial" w:cs="Arial"/>
          <w:color w:val="006699"/>
          <w:sz w:val="16"/>
          <w:szCs w:val="16"/>
        </w:rPr>
        <w:t xml:space="preserve"> Intramedullary Nails in Length Unstable Pediatric Femur Frac-­</w:t>
      </w:r>
    </w:p>
    <w:p w:rsidR="002A0D09" w:rsidRDefault="002A0D09">
      <w:pPr>
        <w:spacing w:line="92" w:lineRule="exact"/>
        <w:rPr>
          <w:sz w:val="20"/>
          <w:szCs w:val="20"/>
        </w:rPr>
      </w:pPr>
    </w:p>
    <w:p w:rsidR="002A0D09" w:rsidRDefault="008A1035">
      <w:pPr>
        <w:ind w:left="400"/>
        <w:rPr>
          <w:sz w:val="20"/>
          <w:szCs w:val="20"/>
        </w:rPr>
      </w:pPr>
      <w:r>
        <w:rPr>
          <w:rFonts w:ascii="Arial" w:eastAsia="Arial" w:hAnsi="Arial" w:cs="Arial"/>
          <w:color w:val="006699"/>
          <w:sz w:val="16"/>
          <w:szCs w:val="16"/>
        </w:rPr>
        <w:t xml:space="preserve">tures;;’ </w:t>
      </w:r>
      <w:r>
        <w:rPr>
          <w:rFonts w:ascii="Arial" w:eastAsia="Arial" w:hAnsi="Arial" w:cs="Arial"/>
          <w:b/>
          <w:bCs/>
          <w:i/>
          <w:iCs/>
          <w:color w:val="006699"/>
          <w:sz w:val="16"/>
          <w:szCs w:val="16"/>
        </w:rPr>
        <w:t>Investigators:</w:t>
      </w:r>
      <w:r>
        <w:rPr>
          <w:rFonts w:ascii="Arial" w:eastAsia="Arial" w:hAnsi="Arial" w:cs="Arial"/>
          <w:color w:val="006699"/>
          <w:sz w:val="16"/>
          <w:szCs w:val="16"/>
        </w:rPr>
        <w:t xml:space="preserve"> Ehrensberger MT, Hoy A, Doak J.;; </w:t>
      </w:r>
      <w:r>
        <w:rPr>
          <w:rFonts w:ascii="Arial" w:eastAsia="Arial" w:hAnsi="Arial" w:cs="Arial"/>
          <w:b/>
          <w:bCs/>
          <w:i/>
          <w:iCs/>
          <w:color w:val="006699"/>
          <w:sz w:val="16"/>
          <w:szCs w:val="16"/>
        </w:rPr>
        <w:t>Sponsor:</w:t>
      </w:r>
      <w:r>
        <w:rPr>
          <w:rFonts w:ascii="Arial" w:eastAsia="Arial" w:hAnsi="Arial" w:cs="Arial"/>
          <w:color w:val="006699"/>
          <w:sz w:val="16"/>
          <w:szCs w:val="16"/>
        </w:rPr>
        <w:t xml:space="preserve"> Depuy Synthes</w:t>
      </w:r>
    </w:p>
    <w:p w:rsidR="002A0D09" w:rsidRDefault="002A0D09">
      <w:pPr>
        <w:spacing w:line="212" w:lineRule="exact"/>
        <w:rPr>
          <w:sz w:val="20"/>
          <w:szCs w:val="20"/>
        </w:rPr>
      </w:pPr>
    </w:p>
    <w:p w:rsidR="002A0D09" w:rsidRDefault="008A1035">
      <w:pPr>
        <w:ind w:left="400"/>
        <w:rPr>
          <w:sz w:val="20"/>
          <w:szCs w:val="20"/>
        </w:rPr>
      </w:pPr>
      <w:r>
        <w:rPr>
          <w:rFonts w:ascii="Arial" w:eastAsia="Arial" w:hAnsi="Arial" w:cs="Arial"/>
          <w:b/>
          <w:bCs/>
          <w:i/>
          <w:iCs/>
          <w:color w:val="006699"/>
          <w:sz w:val="16"/>
          <w:szCs w:val="16"/>
        </w:rPr>
        <w:t xml:space="preserve">Study Title: </w:t>
      </w:r>
      <w:r>
        <w:rPr>
          <w:rFonts w:ascii="Arial" w:eastAsia="Arial" w:hAnsi="Arial" w:cs="Arial"/>
          <w:color w:val="006699"/>
          <w:sz w:val="16"/>
          <w:szCs w:val="16"/>
        </w:rPr>
        <w:t>‘Validation of a Cone Beam CT Scanner To Measure Joint Surface Contact Area;;’</w:t>
      </w:r>
      <w:r>
        <w:rPr>
          <w:rFonts w:ascii="Arial" w:eastAsia="Arial" w:hAnsi="Arial" w:cs="Arial"/>
          <w:b/>
          <w:bCs/>
          <w:i/>
          <w:iCs/>
          <w:color w:val="006699"/>
          <w:sz w:val="16"/>
          <w:szCs w:val="16"/>
        </w:rPr>
        <w:t xml:space="preserve"> Investigators: </w:t>
      </w:r>
      <w:r>
        <w:rPr>
          <w:rFonts w:ascii="Arial" w:eastAsia="Arial" w:hAnsi="Arial" w:cs="Arial"/>
          <w:color w:val="006699"/>
          <w:sz w:val="16"/>
          <w:szCs w:val="16"/>
        </w:rPr>
        <w:t>Eh-­</w:t>
      </w:r>
    </w:p>
    <w:p w:rsidR="002A0D09" w:rsidRDefault="002A0D09">
      <w:pPr>
        <w:spacing w:line="92" w:lineRule="exact"/>
        <w:rPr>
          <w:sz w:val="20"/>
          <w:szCs w:val="20"/>
        </w:rPr>
      </w:pPr>
    </w:p>
    <w:p w:rsidR="002A0D09" w:rsidRDefault="008A1035">
      <w:pPr>
        <w:ind w:left="400"/>
        <w:rPr>
          <w:sz w:val="20"/>
          <w:szCs w:val="20"/>
        </w:rPr>
      </w:pPr>
      <w:r>
        <w:rPr>
          <w:rFonts w:ascii="Arial" w:eastAsia="Arial" w:hAnsi="Arial" w:cs="Arial"/>
          <w:color w:val="006699"/>
          <w:sz w:val="16"/>
          <w:szCs w:val="16"/>
        </w:rPr>
        <w:t xml:space="preserve">rensberger MT and Marzo JM;; </w:t>
      </w:r>
      <w:r>
        <w:rPr>
          <w:rFonts w:ascii="Arial" w:eastAsia="Arial" w:hAnsi="Arial" w:cs="Arial"/>
          <w:b/>
          <w:bCs/>
          <w:i/>
          <w:iCs/>
          <w:color w:val="006699"/>
          <w:sz w:val="16"/>
          <w:szCs w:val="16"/>
        </w:rPr>
        <w:t>Sponsor:</w:t>
      </w:r>
      <w:r>
        <w:rPr>
          <w:rFonts w:ascii="Arial" w:eastAsia="Arial" w:hAnsi="Arial" w:cs="Arial"/>
          <w:color w:val="006699"/>
          <w:sz w:val="16"/>
          <w:szCs w:val="16"/>
        </w:rPr>
        <w:t xml:space="preserve"> Carestream Health, Inc.</w:t>
      </w:r>
    </w:p>
    <w:p w:rsidR="002A0D09" w:rsidRDefault="002A0D09">
      <w:pPr>
        <w:spacing w:line="212" w:lineRule="exact"/>
        <w:rPr>
          <w:sz w:val="20"/>
          <w:szCs w:val="20"/>
        </w:rPr>
      </w:pPr>
    </w:p>
    <w:p w:rsidR="002A0D09" w:rsidRDefault="008A1035">
      <w:pPr>
        <w:ind w:left="400"/>
        <w:rPr>
          <w:sz w:val="20"/>
          <w:szCs w:val="20"/>
        </w:rPr>
      </w:pPr>
      <w:r>
        <w:rPr>
          <w:rFonts w:ascii="Arial" w:eastAsia="Arial" w:hAnsi="Arial" w:cs="Arial"/>
          <w:b/>
          <w:bCs/>
          <w:i/>
          <w:iCs/>
          <w:color w:val="006699"/>
          <w:sz w:val="16"/>
          <w:szCs w:val="16"/>
        </w:rPr>
        <w:t xml:space="preserve">Study Title: </w:t>
      </w:r>
      <w:r>
        <w:rPr>
          <w:rFonts w:ascii="Arial" w:eastAsia="Arial" w:hAnsi="Arial" w:cs="Arial"/>
          <w:color w:val="006699"/>
          <w:sz w:val="16"/>
          <w:szCs w:val="16"/>
        </w:rPr>
        <w:t>‘Wound Dressing Pressure Distribution;;’</w:t>
      </w:r>
      <w:r>
        <w:rPr>
          <w:rFonts w:ascii="Arial" w:eastAsia="Arial" w:hAnsi="Arial" w:cs="Arial"/>
          <w:b/>
          <w:bCs/>
          <w:i/>
          <w:iCs/>
          <w:color w:val="006699"/>
          <w:sz w:val="16"/>
          <w:szCs w:val="16"/>
        </w:rPr>
        <w:t xml:space="preserve"> Investigators: </w:t>
      </w:r>
      <w:r>
        <w:rPr>
          <w:rFonts w:ascii="Arial" w:eastAsia="Arial" w:hAnsi="Arial" w:cs="Arial"/>
          <w:color w:val="006699"/>
          <w:sz w:val="16"/>
          <w:szCs w:val="16"/>
        </w:rPr>
        <w:t>Ehrensberger MT;;</w:t>
      </w:r>
      <w:r>
        <w:rPr>
          <w:rFonts w:ascii="Arial" w:eastAsia="Arial" w:hAnsi="Arial" w:cs="Arial"/>
          <w:b/>
          <w:bCs/>
          <w:i/>
          <w:iCs/>
          <w:color w:val="006699"/>
          <w:sz w:val="16"/>
          <w:szCs w:val="16"/>
        </w:rPr>
        <w:t xml:space="preserve"> Sponsor: </w:t>
      </w:r>
      <w:r>
        <w:rPr>
          <w:rFonts w:ascii="Arial" w:eastAsia="Arial" w:hAnsi="Arial" w:cs="Arial"/>
          <w:color w:val="006699"/>
          <w:sz w:val="16"/>
          <w:szCs w:val="16"/>
        </w:rPr>
        <w:t>Hollister Inc.</w:t>
      </w:r>
    </w:p>
    <w:p w:rsidR="002A0D09" w:rsidRDefault="002A0D09">
      <w:pPr>
        <w:spacing w:line="212" w:lineRule="exact"/>
        <w:rPr>
          <w:sz w:val="20"/>
          <w:szCs w:val="20"/>
        </w:rPr>
      </w:pPr>
    </w:p>
    <w:p w:rsidR="002A0D09" w:rsidRDefault="008A1035">
      <w:pPr>
        <w:ind w:left="400"/>
        <w:rPr>
          <w:sz w:val="20"/>
          <w:szCs w:val="20"/>
        </w:rPr>
      </w:pPr>
      <w:r>
        <w:rPr>
          <w:rFonts w:ascii="Arial" w:eastAsia="Arial" w:hAnsi="Arial" w:cs="Arial"/>
          <w:b/>
          <w:bCs/>
          <w:i/>
          <w:iCs/>
          <w:color w:val="006699"/>
          <w:sz w:val="16"/>
          <w:szCs w:val="16"/>
        </w:rPr>
        <w:t xml:space="preserve">Study Title: </w:t>
      </w:r>
      <w:r>
        <w:rPr>
          <w:rFonts w:ascii="Arial" w:eastAsia="Arial" w:hAnsi="Arial" w:cs="Arial"/>
          <w:color w:val="006699"/>
          <w:sz w:val="16"/>
          <w:szCs w:val="16"/>
        </w:rPr>
        <w:t xml:space="preserve">‘Portable Patient Specific Wound Healing and Bone Growth </w:t>
      </w:r>
      <w:r>
        <w:rPr>
          <w:rFonts w:ascii="Arial" w:eastAsia="Arial" w:hAnsi="Arial" w:cs="Arial"/>
          <w:color w:val="006699"/>
          <w:sz w:val="16"/>
          <w:szCs w:val="16"/>
        </w:rPr>
        <w:t>Device;;’</w:t>
      </w:r>
      <w:r>
        <w:rPr>
          <w:rFonts w:ascii="Arial" w:eastAsia="Arial" w:hAnsi="Arial" w:cs="Arial"/>
          <w:b/>
          <w:bCs/>
          <w:i/>
          <w:iCs/>
          <w:color w:val="006699"/>
          <w:sz w:val="16"/>
          <w:szCs w:val="16"/>
        </w:rPr>
        <w:t xml:space="preserve"> Investigators: </w:t>
      </w:r>
      <w:r>
        <w:rPr>
          <w:rFonts w:ascii="Arial" w:eastAsia="Arial" w:hAnsi="Arial" w:cs="Arial"/>
          <w:color w:val="006699"/>
          <w:sz w:val="16"/>
          <w:szCs w:val="16"/>
        </w:rPr>
        <w:t>Ehrensberger MT.</w:t>
      </w:r>
    </w:p>
    <w:p w:rsidR="002A0D09" w:rsidRDefault="002A0D09">
      <w:pPr>
        <w:spacing w:line="92" w:lineRule="exact"/>
        <w:rPr>
          <w:sz w:val="20"/>
          <w:szCs w:val="20"/>
        </w:rPr>
      </w:pPr>
    </w:p>
    <w:p w:rsidR="002A0D09" w:rsidRDefault="008A1035">
      <w:pPr>
        <w:ind w:left="400"/>
        <w:rPr>
          <w:sz w:val="20"/>
          <w:szCs w:val="20"/>
        </w:rPr>
      </w:pPr>
      <w:r>
        <w:rPr>
          <w:rFonts w:ascii="Arial" w:eastAsia="Arial" w:hAnsi="Arial" w:cs="Arial"/>
          <w:b/>
          <w:bCs/>
          <w:i/>
          <w:iCs/>
          <w:color w:val="006699"/>
          <w:sz w:val="16"/>
          <w:szCs w:val="16"/>
        </w:rPr>
        <w:t xml:space="preserve">Sponsor: </w:t>
      </w:r>
      <w:r>
        <w:rPr>
          <w:rFonts w:ascii="Arial" w:eastAsia="Arial" w:hAnsi="Arial" w:cs="Arial"/>
          <w:color w:val="006699"/>
          <w:sz w:val="16"/>
          <w:szCs w:val="16"/>
        </w:rPr>
        <w:t>EnerMed and UB Center for Advanced Biomedical and Bioengineering Technology.</w:t>
      </w:r>
    </w:p>
    <w:p w:rsidR="002A0D09" w:rsidRDefault="002A0D09">
      <w:pPr>
        <w:spacing w:line="212" w:lineRule="exact"/>
        <w:rPr>
          <w:sz w:val="20"/>
          <w:szCs w:val="20"/>
        </w:rPr>
      </w:pPr>
    </w:p>
    <w:p w:rsidR="002A0D09" w:rsidRDefault="008A1035">
      <w:pPr>
        <w:ind w:left="400"/>
        <w:rPr>
          <w:sz w:val="20"/>
          <w:szCs w:val="20"/>
        </w:rPr>
      </w:pPr>
      <w:r>
        <w:rPr>
          <w:rFonts w:ascii="Arial" w:eastAsia="Arial" w:hAnsi="Arial" w:cs="Arial"/>
          <w:b/>
          <w:bCs/>
          <w:i/>
          <w:iCs/>
          <w:color w:val="006699"/>
          <w:sz w:val="16"/>
          <w:szCs w:val="16"/>
          <w:u w:val="single"/>
        </w:rPr>
        <w:t>Clinical Research Studies</w:t>
      </w:r>
    </w:p>
    <w:p w:rsidR="002A0D09" w:rsidRDefault="002A0D09">
      <w:pPr>
        <w:spacing w:line="213" w:lineRule="exact"/>
        <w:rPr>
          <w:sz w:val="20"/>
          <w:szCs w:val="20"/>
        </w:rPr>
      </w:pPr>
    </w:p>
    <w:p w:rsidR="002A0D09" w:rsidRDefault="008A1035">
      <w:pPr>
        <w:ind w:left="400"/>
        <w:rPr>
          <w:sz w:val="20"/>
          <w:szCs w:val="20"/>
        </w:rPr>
      </w:pPr>
      <w:r>
        <w:rPr>
          <w:rFonts w:ascii="Arial" w:eastAsia="Arial" w:hAnsi="Arial" w:cs="Arial"/>
          <w:b/>
          <w:bCs/>
          <w:i/>
          <w:iCs/>
          <w:color w:val="006699"/>
          <w:sz w:val="16"/>
          <w:szCs w:val="16"/>
        </w:rPr>
        <w:t xml:space="preserve">Study Title: </w:t>
      </w:r>
      <w:r>
        <w:rPr>
          <w:rFonts w:ascii="Arial" w:eastAsia="Arial" w:hAnsi="Arial" w:cs="Arial"/>
          <w:color w:val="006699"/>
          <w:sz w:val="16"/>
          <w:szCs w:val="16"/>
        </w:rPr>
        <w:t>‘Clinical Evaluation of Carestream Cone Beam Computed Tomography (CBCT);;’</w:t>
      </w:r>
      <w:r>
        <w:rPr>
          <w:rFonts w:ascii="Arial" w:eastAsia="Arial" w:hAnsi="Arial" w:cs="Arial"/>
          <w:b/>
          <w:bCs/>
          <w:i/>
          <w:iCs/>
          <w:color w:val="006699"/>
          <w:sz w:val="16"/>
          <w:szCs w:val="16"/>
        </w:rPr>
        <w:t xml:space="preserve"> Investigato</w:t>
      </w:r>
      <w:r>
        <w:rPr>
          <w:rFonts w:ascii="Arial" w:eastAsia="Arial" w:hAnsi="Arial" w:cs="Arial"/>
          <w:b/>
          <w:bCs/>
          <w:i/>
          <w:iCs/>
          <w:color w:val="006699"/>
          <w:sz w:val="16"/>
          <w:szCs w:val="16"/>
        </w:rPr>
        <w:t xml:space="preserve">rs: </w:t>
      </w:r>
      <w:r>
        <w:rPr>
          <w:rFonts w:ascii="Arial" w:eastAsia="Arial" w:hAnsi="Arial" w:cs="Arial"/>
          <w:color w:val="006699"/>
          <w:sz w:val="16"/>
          <w:szCs w:val="16"/>
        </w:rPr>
        <w:t>Drs.</w:t>
      </w:r>
    </w:p>
    <w:p w:rsidR="002A0D09" w:rsidRDefault="002A0D09">
      <w:pPr>
        <w:spacing w:line="92" w:lineRule="exact"/>
        <w:rPr>
          <w:sz w:val="20"/>
          <w:szCs w:val="20"/>
        </w:rPr>
      </w:pPr>
    </w:p>
    <w:p w:rsidR="002A0D09" w:rsidRDefault="008A1035">
      <w:pPr>
        <w:ind w:left="400"/>
        <w:rPr>
          <w:sz w:val="20"/>
          <w:szCs w:val="20"/>
        </w:rPr>
      </w:pPr>
      <w:r>
        <w:rPr>
          <w:rFonts w:ascii="Arial" w:eastAsia="Arial" w:hAnsi="Arial" w:cs="Arial"/>
          <w:color w:val="006699"/>
          <w:sz w:val="16"/>
          <w:szCs w:val="16"/>
        </w:rPr>
        <w:t xml:space="preserve">John Marzo, Anthony Notino, Gregory Shields and John Marshall </w:t>
      </w:r>
      <w:r>
        <w:rPr>
          <w:rFonts w:ascii="Arial" w:eastAsia="Arial" w:hAnsi="Arial" w:cs="Arial"/>
          <w:b/>
          <w:bCs/>
          <w:i/>
          <w:iCs/>
          <w:color w:val="006699"/>
          <w:sz w:val="16"/>
          <w:szCs w:val="16"/>
        </w:rPr>
        <w:t>Sponsor:</w:t>
      </w:r>
      <w:r>
        <w:rPr>
          <w:rFonts w:ascii="Arial" w:eastAsia="Arial" w:hAnsi="Arial" w:cs="Arial"/>
          <w:color w:val="006699"/>
          <w:sz w:val="16"/>
          <w:szCs w:val="16"/>
        </w:rPr>
        <w:t xml:space="preserve"> Carestream Health, Inc.</w:t>
      </w:r>
    </w:p>
    <w:p w:rsidR="002A0D09" w:rsidRDefault="002A0D09">
      <w:pPr>
        <w:spacing w:line="212" w:lineRule="exact"/>
        <w:rPr>
          <w:sz w:val="20"/>
          <w:szCs w:val="20"/>
        </w:rPr>
      </w:pPr>
    </w:p>
    <w:p w:rsidR="002A0D09" w:rsidRDefault="008A1035">
      <w:pPr>
        <w:ind w:left="400"/>
        <w:rPr>
          <w:sz w:val="20"/>
          <w:szCs w:val="20"/>
        </w:rPr>
      </w:pPr>
      <w:r>
        <w:rPr>
          <w:rFonts w:ascii="Arial" w:eastAsia="Arial" w:hAnsi="Arial" w:cs="Arial"/>
          <w:b/>
          <w:bCs/>
          <w:i/>
          <w:iCs/>
          <w:color w:val="006699"/>
          <w:sz w:val="16"/>
          <w:szCs w:val="16"/>
        </w:rPr>
        <w:t xml:space="preserve">Study Title: </w:t>
      </w:r>
      <w:r>
        <w:rPr>
          <w:rFonts w:ascii="Arial" w:eastAsia="Arial" w:hAnsi="Arial" w:cs="Arial"/>
          <w:color w:val="006699"/>
          <w:sz w:val="16"/>
          <w:szCs w:val="16"/>
        </w:rPr>
        <w:t>‘Computed Tomography (CT) Imaging of BioComposite Interference Screw 5-years after Anterior Cruci-­</w:t>
      </w:r>
    </w:p>
    <w:p w:rsidR="002A0D09" w:rsidRDefault="002A0D09">
      <w:pPr>
        <w:spacing w:line="92" w:lineRule="exact"/>
        <w:rPr>
          <w:sz w:val="20"/>
          <w:szCs w:val="20"/>
        </w:rPr>
      </w:pPr>
    </w:p>
    <w:p w:rsidR="002A0D09" w:rsidRDefault="008A1035">
      <w:pPr>
        <w:ind w:left="400"/>
        <w:rPr>
          <w:sz w:val="20"/>
          <w:szCs w:val="20"/>
        </w:rPr>
      </w:pPr>
      <w:r>
        <w:rPr>
          <w:rFonts w:ascii="Arial" w:eastAsia="Arial" w:hAnsi="Arial" w:cs="Arial"/>
          <w:color w:val="006699"/>
          <w:sz w:val="16"/>
          <w:szCs w:val="16"/>
        </w:rPr>
        <w:t>ate Ligament Reconstruction with Bon</w:t>
      </w:r>
      <w:r>
        <w:rPr>
          <w:rFonts w:ascii="Arial" w:eastAsia="Arial" w:hAnsi="Arial" w:cs="Arial"/>
          <w:color w:val="006699"/>
          <w:sz w:val="16"/>
          <w:szCs w:val="16"/>
        </w:rPr>
        <w:t xml:space="preserve">e-patellar Tendon-bone Graft:’ </w:t>
      </w:r>
      <w:r>
        <w:rPr>
          <w:rFonts w:ascii="Arial" w:eastAsia="Arial" w:hAnsi="Arial" w:cs="Arial"/>
          <w:b/>
          <w:bCs/>
          <w:i/>
          <w:iCs/>
          <w:color w:val="006699"/>
          <w:sz w:val="16"/>
          <w:szCs w:val="16"/>
        </w:rPr>
        <w:t>Investigators:</w:t>
      </w:r>
      <w:r>
        <w:rPr>
          <w:rFonts w:ascii="Arial" w:eastAsia="Arial" w:hAnsi="Arial" w:cs="Arial"/>
          <w:color w:val="006699"/>
          <w:sz w:val="16"/>
          <w:szCs w:val="16"/>
        </w:rPr>
        <w:t xml:space="preserve"> Drs. Marc Fineberg, Leslie Bisson and</w:t>
      </w:r>
    </w:p>
    <w:p w:rsidR="002A0D09" w:rsidRDefault="002A0D09">
      <w:pPr>
        <w:spacing w:line="92" w:lineRule="exact"/>
        <w:rPr>
          <w:sz w:val="20"/>
          <w:szCs w:val="20"/>
        </w:rPr>
      </w:pPr>
    </w:p>
    <w:p w:rsidR="002A0D09" w:rsidRDefault="008A1035">
      <w:pPr>
        <w:ind w:left="400"/>
        <w:rPr>
          <w:sz w:val="20"/>
          <w:szCs w:val="20"/>
        </w:rPr>
      </w:pPr>
      <w:r>
        <w:rPr>
          <w:rFonts w:ascii="Arial" w:eastAsia="Arial" w:hAnsi="Arial" w:cs="Arial"/>
          <w:color w:val="006699"/>
          <w:sz w:val="16"/>
          <w:szCs w:val="16"/>
        </w:rPr>
        <w:t xml:space="preserve">Nick Valente;; </w:t>
      </w:r>
      <w:r>
        <w:rPr>
          <w:rFonts w:ascii="Arial" w:eastAsia="Arial" w:hAnsi="Arial" w:cs="Arial"/>
          <w:b/>
          <w:bCs/>
          <w:i/>
          <w:iCs/>
          <w:color w:val="006699"/>
          <w:sz w:val="16"/>
          <w:szCs w:val="16"/>
        </w:rPr>
        <w:t>Sponsor:</w:t>
      </w:r>
      <w:r>
        <w:rPr>
          <w:rFonts w:ascii="Arial" w:eastAsia="Arial" w:hAnsi="Arial" w:cs="Arial"/>
          <w:color w:val="006699"/>
          <w:sz w:val="16"/>
          <w:szCs w:val="16"/>
        </w:rPr>
        <w:t xml:space="preserve"> Arthrex, Inc.</w:t>
      </w:r>
    </w:p>
    <w:p w:rsidR="002A0D09" w:rsidRDefault="002A0D09">
      <w:pPr>
        <w:spacing w:line="212" w:lineRule="exact"/>
        <w:rPr>
          <w:sz w:val="20"/>
          <w:szCs w:val="20"/>
        </w:rPr>
      </w:pPr>
    </w:p>
    <w:p w:rsidR="002A0D09" w:rsidRDefault="008A1035">
      <w:pPr>
        <w:spacing w:line="378" w:lineRule="auto"/>
        <w:ind w:left="400" w:right="420"/>
        <w:rPr>
          <w:sz w:val="20"/>
          <w:szCs w:val="20"/>
        </w:rPr>
      </w:pPr>
      <w:r>
        <w:rPr>
          <w:rFonts w:ascii="Arial" w:eastAsia="Arial" w:hAnsi="Arial" w:cs="Arial"/>
          <w:b/>
          <w:bCs/>
          <w:i/>
          <w:iCs/>
          <w:color w:val="006699"/>
          <w:sz w:val="16"/>
          <w:szCs w:val="16"/>
        </w:rPr>
        <w:t xml:space="preserve">Study Title: </w:t>
      </w:r>
      <w:r>
        <w:rPr>
          <w:rFonts w:ascii="Arial" w:eastAsia="Arial" w:hAnsi="Arial" w:cs="Arial"/>
          <w:color w:val="006699"/>
          <w:sz w:val="16"/>
          <w:szCs w:val="16"/>
        </w:rPr>
        <w:t>‘Medical Record Review for Treatment for Meniscal Problems in Osteoarthritis;;’</w:t>
      </w:r>
      <w:r>
        <w:rPr>
          <w:rFonts w:ascii="Arial" w:eastAsia="Arial" w:hAnsi="Arial" w:cs="Arial"/>
          <w:b/>
          <w:bCs/>
          <w:i/>
          <w:iCs/>
          <w:color w:val="006699"/>
          <w:sz w:val="16"/>
          <w:szCs w:val="16"/>
        </w:rPr>
        <w:t xml:space="preserve"> Investigators: </w:t>
      </w:r>
      <w:r>
        <w:rPr>
          <w:rFonts w:ascii="Arial" w:eastAsia="Arial" w:hAnsi="Arial" w:cs="Arial"/>
          <w:color w:val="006699"/>
          <w:sz w:val="16"/>
          <w:szCs w:val="16"/>
        </w:rPr>
        <w:t>Drs.</w:t>
      </w:r>
      <w:r>
        <w:rPr>
          <w:rFonts w:ascii="Arial" w:eastAsia="Arial" w:hAnsi="Arial" w:cs="Arial"/>
          <w:b/>
          <w:bCs/>
          <w:i/>
          <w:iCs/>
          <w:color w:val="006699"/>
          <w:sz w:val="16"/>
          <w:szCs w:val="16"/>
        </w:rPr>
        <w:t xml:space="preserve"> </w:t>
      </w:r>
      <w:r>
        <w:rPr>
          <w:rFonts w:ascii="Arial" w:eastAsia="Arial" w:hAnsi="Arial" w:cs="Arial"/>
          <w:color w:val="006699"/>
          <w:sz w:val="16"/>
          <w:szCs w:val="16"/>
        </w:rPr>
        <w:t>Leslie Bisson and J</w:t>
      </w:r>
      <w:r>
        <w:rPr>
          <w:rFonts w:ascii="Arial" w:eastAsia="Arial" w:hAnsi="Arial" w:cs="Arial"/>
          <w:color w:val="006699"/>
          <w:sz w:val="16"/>
          <w:szCs w:val="16"/>
        </w:rPr>
        <w:t>ohn Leddy. This is a pilot study for a future multi-site NIH- funded study led by Jeffrey Katz, MD at the Brigham and Women’s Hospital in Boston, MA.</w:t>
      </w:r>
    </w:p>
    <w:p w:rsidR="002A0D09" w:rsidRDefault="002A0D09">
      <w:pPr>
        <w:spacing w:line="200" w:lineRule="exact"/>
        <w:rPr>
          <w:sz w:val="20"/>
          <w:szCs w:val="20"/>
        </w:rPr>
      </w:pPr>
    </w:p>
    <w:p w:rsidR="002A0D09" w:rsidRDefault="002A0D09">
      <w:pPr>
        <w:spacing w:line="237" w:lineRule="exact"/>
        <w:rPr>
          <w:sz w:val="20"/>
          <w:szCs w:val="20"/>
        </w:rPr>
      </w:pPr>
    </w:p>
    <w:p w:rsidR="002A0D09" w:rsidRDefault="008A1035">
      <w:pPr>
        <w:ind w:left="240"/>
        <w:rPr>
          <w:sz w:val="20"/>
          <w:szCs w:val="20"/>
        </w:rPr>
      </w:pPr>
      <w:r>
        <w:rPr>
          <w:rFonts w:ascii="Arial" w:eastAsia="Arial" w:hAnsi="Arial" w:cs="Arial"/>
          <w:color w:val="0067B1"/>
          <w:sz w:val="28"/>
          <w:szCs w:val="28"/>
        </w:rPr>
        <w:t>Announcements</w:t>
      </w:r>
    </w:p>
    <w:p w:rsidR="002A0D09" w:rsidRDefault="002A0D09">
      <w:pPr>
        <w:spacing w:line="153" w:lineRule="exact"/>
        <w:rPr>
          <w:sz w:val="20"/>
          <w:szCs w:val="20"/>
        </w:rPr>
      </w:pPr>
    </w:p>
    <w:p w:rsidR="002A0D09" w:rsidRDefault="008A1035">
      <w:pPr>
        <w:spacing w:line="276" w:lineRule="auto"/>
        <w:ind w:left="240" w:right="440"/>
        <w:rPr>
          <w:sz w:val="20"/>
          <w:szCs w:val="20"/>
        </w:rPr>
      </w:pPr>
      <w:r>
        <w:rPr>
          <w:rFonts w:ascii="Arial" w:eastAsia="Arial" w:hAnsi="Arial" w:cs="Arial"/>
          <w:color w:val="0067B1"/>
          <w:sz w:val="18"/>
          <w:szCs w:val="18"/>
        </w:rPr>
        <w:t>Congratulations to everyone who has given presentations or lectures thus far in 2015! The</w:t>
      </w:r>
      <w:r>
        <w:rPr>
          <w:rFonts w:ascii="Arial" w:eastAsia="Arial" w:hAnsi="Arial" w:cs="Arial"/>
          <w:color w:val="0067B1"/>
          <w:sz w:val="18"/>
          <w:szCs w:val="18"/>
        </w:rPr>
        <w:t xml:space="preserve"> list of presentations and lectures from January to July 2015 can be found in the Appendix.-</w:t>
      </w:r>
    </w:p>
    <w:p w:rsidR="002A0D09" w:rsidRDefault="002A0D09">
      <w:pPr>
        <w:spacing w:line="42" w:lineRule="exact"/>
        <w:rPr>
          <w:sz w:val="20"/>
          <w:szCs w:val="20"/>
        </w:rPr>
      </w:pPr>
    </w:p>
    <w:p w:rsidR="002A0D09" w:rsidRDefault="008A1035">
      <w:pPr>
        <w:spacing w:line="252" w:lineRule="auto"/>
        <w:ind w:left="240" w:right="120"/>
        <w:rPr>
          <w:sz w:val="20"/>
          <w:szCs w:val="20"/>
        </w:rPr>
      </w:pPr>
      <w:r>
        <w:rPr>
          <w:rFonts w:ascii="Arial" w:eastAsia="Arial" w:hAnsi="Arial" w:cs="Arial"/>
          <w:color w:val="0067B1"/>
          <w:sz w:val="18"/>
          <w:szCs w:val="18"/>
        </w:rPr>
        <w:t>Congratulations to the ChAMP Trial (Chondral Lesions And Meniscus Procedures;; aka ‘AD Study’) research team for completing study enrollment of 190 subjects! Subj</w:t>
      </w:r>
      <w:r>
        <w:rPr>
          <w:rFonts w:ascii="Arial" w:eastAsia="Arial" w:hAnsi="Arial" w:cs="Arial"/>
          <w:color w:val="0067B1"/>
          <w:sz w:val="18"/>
          <w:szCs w:val="18"/>
        </w:rPr>
        <w:t>ects were recruited from the offices of Drs. Bisson (PI), Wind, Fineberg, Rauh, Bernas, and Marzo starting in January 2012 and ending in April 2015. Subject follow-up will be completed in spring of 2016.</w:t>
      </w:r>
    </w:p>
    <w:p w:rsidR="002A0D09" w:rsidRDefault="008A1035">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-177165</wp:posOffset>
            </wp:positionH>
            <wp:positionV relativeFrom="paragraph">
              <wp:posOffset>393700</wp:posOffset>
            </wp:positionV>
            <wp:extent cx="1828800" cy="274320"/>
            <wp:effectExtent l="0" t="0" r="0" b="0"/>
            <wp:wrapNone/>
            <wp:docPr id="6" name="Picture 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blip>
                    <a:srcRect/>
                    <a:stretch>
                      <a:fillRect/>
                    </a:stretch>
                  </pic:blipFill>
                  <pic:spPr bwMode="auto">
                    <a:xfrm>
                      <a:off x="0" y="0"/>
                      <a:ext cx="1828800" cy="274320"/>
                    </a:xfrm>
                    <a:prstGeom prst="rect">
                      <a:avLst/>
                    </a:prstGeom>
                    <a:noFill/>
                  </pic:spPr>
                </pic:pic>
              </a:graphicData>
            </a:graphic>
          </wp:anchor>
        </w:drawing>
      </w:r>
    </w:p>
    <w:p w:rsidR="002A0D09" w:rsidRDefault="002A0D09">
      <w:pPr>
        <w:sectPr w:rsidR="002A0D09">
          <w:pgSz w:w="12240" w:h="15840"/>
          <w:pgMar w:top="1440" w:right="1440" w:bottom="552" w:left="1360" w:header="0" w:footer="0" w:gutter="0"/>
          <w:cols w:space="720" w:equalWidth="0">
            <w:col w:w="9440"/>
          </w:cols>
        </w:sect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322" w:lineRule="exact"/>
        <w:rPr>
          <w:sz w:val="20"/>
          <w:szCs w:val="20"/>
        </w:rPr>
      </w:pPr>
    </w:p>
    <w:p w:rsidR="002A0D09" w:rsidRDefault="008A1035">
      <w:pPr>
        <w:rPr>
          <w:sz w:val="20"/>
          <w:szCs w:val="20"/>
        </w:rPr>
      </w:pPr>
      <w:r>
        <w:rPr>
          <w:rFonts w:ascii="Calibri" w:eastAsia="Calibri" w:hAnsi="Calibri" w:cs="Calibri"/>
          <w:color w:val="FFFFFF"/>
          <w:sz w:val="24"/>
          <w:szCs w:val="24"/>
        </w:rPr>
        <w:t>2</w:t>
      </w:r>
    </w:p>
    <w:p w:rsidR="002A0D09" w:rsidRDefault="002A0D09">
      <w:pPr>
        <w:sectPr w:rsidR="002A0D09">
          <w:type w:val="continuous"/>
          <w:pgSz w:w="12240" w:h="15840"/>
          <w:pgMar w:top="1440" w:right="1440" w:bottom="552" w:left="1360" w:header="0" w:footer="0" w:gutter="0"/>
          <w:cols w:space="720" w:equalWidth="0">
            <w:col w:w="9440"/>
          </w:cols>
        </w:sectPr>
      </w:pPr>
    </w:p>
    <w:p w:rsidR="002A0D09" w:rsidRDefault="002A0D09">
      <w:pPr>
        <w:spacing w:line="41" w:lineRule="exact"/>
        <w:rPr>
          <w:sz w:val="20"/>
          <w:szCs w:val="20"/>
        </w:rPr>
      </w:pPr>
      <w:bookmarkStart w:id="3" w:name="page3"/>
      <w:bookmarkEnd w:id="3"/>
    </w:p>
    <w:p w:rsidR="002A0D09" w:rsidRDefault="008A1035">
      <w:pPr>
        <w:ind w:left="60"/>
        <w:rPr>
          <w:sz w:val="20"/>
          <w:szCs w:val="20"/>
        </w:rPr>
      </w:pPr>
      <w:r>
        <w:rPr>
          <w:rFonts w:ascii="Arial" w:eastAsia="Arial" w:hAnsi="Arial" w:cs="Arial"/>
          <w:color w:val="0067B1"/>
        </w:rPr>
        <w:t xml:space="preserve">Recent </w:t>
      </w:r>
      <w:r>
        <w:rPr>
          <w:rFonts w:ascii="Arial" w:eastAsia="Arial" w:hAnsi="Arial" w:cs="Arial"/>
          <w:color w:val="0067B1"/>
        </w:rPr>
        <w:t>Publications</w:t>
      </w:r>
    </w:p>
    <w:p w:rsidR="002A0D09" w:rsidRDefault="002A0D09">
      <w:pPr>
        <w:spacing w:line="206" w:lineRule="exact"/>
        <w:rPr>
          <w:sz w:val="20"/>
          <w:szCs w:val="20"/>
        </w:rPr>
      </w:pPr>
    </w:p>
    <w:p w:rsidR="002A0D09" w:rsidRDefault="008A1035">
      <w:pPr>
        <w:ind w:left="2080"/>
        <w:rPr>
          <w:sz w:val="20"/>
          <w:szCs w:val="20"/>
        </w:rPr>
      </w:pPr>
      <w:r>
        <w:rPr>
          <w:rFonts w:ascii="Arial" w:eastAsia="Arial" w:hAnsi="Arial" w:cs="Arial"/>
          <w:b/>
          <w:bCs/>
          <w:color w:val="0067B1"/>
          <w:sz w:val="16"/>
          <w:szCs w:val="16"/>
        </w:rPr>
        <w:t>Peer-Reviewed Journal Articles</w:t>
      </w:r>
    </w:p>
    <w:p w:rsidR="002A0D09" w:rsidRDefault="008A1035">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17145</wp:posOffset>
            </wp:positionH>
            <wp:positionV relativeFrom="paragraph">
              <wp:posOffset>-74295</wp:posOffset>
            </wp:positionV>
            <wp:extent cx="1266190" cy="1717040"/>
            <wp:effectExtent l="0" t="0" r="0" b="0"/>
            <wp:wrapNone/>
            <wp:docPr id="7" name="Picture 7" descr="x-ray of sho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blip>
                    <a:srcRect/>
                    <a:stretch>
                      <a:fillRect/>
                    </a:stretch>
                  </pic:blipFill>
                  <pic:spPr bwMode="auto">
                    <a:xfrm>
                      <a:off x="0" y="0"/>
                      <a:ext cx="1266190" cy="1717040"/>
                    </a:xfrm>
                    <a:prstGeom prst="rect">
                      <a:avLst/>
                    </a:prstGeom>
                    <a:noFill/>
                  </pic:spPr>
                </pic:pic>
              </a:graphicData>
            </a:graphic>
          </wp:anchor>
        </w:drawing>
      </w:r>
    </w:p>
    <w:p w:rsidR="002A0D09" w:rsidRDefault="002A0D09">
      <w:pPr>
        <w:spacing w:line="170" w:lineRule="exact"/>
        <w:rPr>
          <w:sz w:val="20"/>
          <w:szCs w:val="20"/>
        </w:rPr>
      </w:pPr>
    </w:p>
    <w:p w:rsidR="002A0D09" w:rsidRDefault="008A1035">
      <w:pPr>
        <w:spacing w:line="274" w:lineRule="auto"/>
        <w:ind w:left="2080" w:right="120"/>
        <w:rPr>
          <w:sz w:val="20"/>
          <w:szCs w:val="20"/>
        </w:rPr>
      </w:pPr>
      <w:r>
        <w:rPr>
          <w:rFonts w:ascii="Arial" w:eastAsia="Arial" w:hAnsi="Arial" w:cs="Arial"/>
          <w:color w:val="0067B1"/>
          <w:sz w:val="16"/>
          <w:szCs w:val="16"/>
        </w:rPr>
        <w:t>Anders, M., Mutty, C., Cornwall, A. Geographic Variation in Fasciotomy during Operative Management of Tibia Fractures. Journal of Orthopaedics. In Press.</w:t>
      </w:r>
    </w:p>
    <w:p w:rsidR="002A0D09" w:rsidRDefault="002A0D09">
      <w:pPr>
        <w:spacing w:line="132" w:lineRule="exact"/>
        <w:rPr>
          <w:sz w:val="20"/>
          <w:szCs w:val="20"/>
        </w:rPr>
      </w:pPr>
    </w:p>
    <w:p w:rsidR="002A0D09" w:rsidRDefault="008A1035">
      <w:pPr>
        <w:spacing w:line="257" w:lineRule="auto"/>
        <w:ind w:left="2080" w:right="100"/>
        <w:rPr>
          <w:sz w:val="20"/>
          <w:szCs w:val="20"/>
        </w:rPr>
      </w:pPr>
      <w:r>
        <w:rPr>
          <w:rFonts w:ascii="Arial" w:eastAsia="Arial" w:hAnsi="Arial" w:cs="Arial"/>
          <w:color w:val="0067B1"/>
          <w:sz w:val="16"/>
          <w:szCs w:val="16"/>
        </w:rPr>
        <w:t xml:space="preserve">Brooks, E.K., Tobias M.E., Yang, S., Bone, L.B., </w:t>
      </w:r>
      <w:r>
        <w:rPr>
          <w:rFonts w:ascii="Arial" w:eastAsia="Arial" w:hAnsi="Arial" w:cs="Arial"/>
          <w:color w:val="0067B1"/>
          <w:sz w:val="16"/>
          <w:szCs w:val="16"/>
        </w:rPr>
        <w:t>Ehrensberger, M.T. Influence of MC3T3-E1 preosteo-­ blast culture on the corrosion of a T6-treated AZ91 alloy. Journal of Biomedical Research Part B: Ap-­ plied Biomaterials, In Press.</w:t>
      </w:r>
    </w:p>
    <w:p w:rsidR="002A0D09" w:rsidRDefault="002A0D09">
      <w:pPr>
        <w:spacing w:line="143" w:lineRule="exact"/>
        <w:rPr>
          <w:sz w:val="20"/>
          <w:szCs w:val="20"/>
        </w:rPr>
      </w:pPr>
    </w:p>
    <w:p w:rsidR="002A0D09" w:rsidRDefault="008A1035">
      <w:pPr>
        <w:spacing w:line="259" w:lineRule="auto"/>
        <w:ind w:left="2080" w:right="100"/>
        <w:rPr>
          <w:sz w:val="20"/>
          <w:szCs w:val="20"/>
        </w:rPr>
      </w:pPr>
      <w:r>
        <w:rPr>
          <w:rFonts w:ascii="Arial" w:eastAsia="Arial" w:hAnsi="Arial" w:cs="Arial"/>
          <w:color w:val="0067B1"/>
          <w:sz w:val="16"/>
          <w:szCs w:val="16"/>
        </w:rPr>
        <w:t xml:space="preserve">Clausen, M., Pendergast, D.R., Willer, B., Leddy, J.J. Cerebral Blood </w:t>
      </w:r>
      <w:r>
        <w:rPr>
          <w:rFonts w:ascii="Arial" w:eastAsia="Arial" w:hAnsi="Arial" w:cs="Arial"/>
          <w:color w:val="0067B1"/>
          <w:sz w:val="16"/>
          <w:szCs w:val="16"/>
        </w:rPr>
        <w:t>Flow during Treadmill Exercise is a Marker of Physiological Post-Concussion Syndrome in Female Athletes. Journal of Head Trauma Rehabilitation, In Press.</w:t>
      </w:r>
    </w:p>
    <w:p w:rsidR="002A0D09" w:rsidRDefault="002A0D09">
      <w:pPr>
        <w:spacing w:line="141" w:lineRule="exact"/>
        <w:rPr>
          <w:sz w:val="20"/>
          <w:szCs w:val="20"/>
        </w:rPr>
      </w:pPr>
    </w:p>
    <w:p w:rsidR="002A0D09" w:rsidRDefault="008A1035">
      <w:pPr>
        <w:spacing w:line="277" w:lineRule="auto"/>
        <w:ind w:left="2080" w:right="100"/>
        <w:rPr>
          <w:sz w:val="20"/>
          <w:szCs w:val="20"/>
        </w:rPr>
      </w:pPr>
      <w:r>
        <w:rPr>
          <w:rFonts w:ascii="Arial" w:eastAsia="Arial" w:hAnsi="Arial" w:cs="Arial"/>
          <w:color w:val="0067B1"/>
          <w:sz w:val="16"/>
          <w:szCs w:val="16"/>
        </w:rPr>
        <w:t>Hagstrom, L.S., Ferrick, M., Galpin, R. (2015) Outcomes of operative versus nonoperative treatment of</w:t>
      </w:r>
      <w:r>
        <w:rPr>
          <w:rFonts w:ascii="Arial" w:eastAsia="Arial" w:hAnsi="Arial" w:cs="Arial"/>
          <w:color w:val="0067B1"/>
          <w:sz w:val="16"/>
          <w:szCs w:val="16"/>
        </w:rPr>
        <w:t xml:space="preserve"> displaced pediatric clavicle fractures. Orthopedics, 38(2):135-8.</w:t>
      </w:r>
    </w:p>
    <w:p w:rsidR="002A0D09" w:rsidRDefault="002A0D09">
      <w:pPr>
        <w:spacing w:line="127" w:lineRule="exact"/>
        <w:rPr>
          <w:sz w:val="20"/>
          <w:szCs w:val="20"/>
        </w:rPr>
      </w:pPr>
    </w:p>
    <w:p w:rsidR="002A0D09" w:rsidRDefault="008A1035">
      <w:pPr>
        <w:spacing w:line="279" w:lineRule="auto"/>
        <w:ind w:left="60" w:right="160"/>
        <w:rPr>
          <w:sz w:val="20"/>
          <w:szCs w:val="20"/>
        </w:rPr>
      </w:pPr>
      <w:r>
        <w:rPr>
          <w:rFonts w:ascii="Arial" w:eastAsia="Arial" w:hAnsi="Arial" w:cs="Arial"/>
          <w:color w:val="0067B1"/>
          <w:sz w:val="16"/>
          <w:szCs w:val="16"/>
        </w:rPr>
        <w:t>Nodzo, S.R., Hohman, D.W., Hoy, A.S., Bayers-Thering, M., Pavlesen, S., Phillips, M.J. Short Term Outcomes of a Hydroxyapatite Coated Metal Backed Patella. Journal of Arthroplasty, In Pres</w:t>
      </w:r>
      <w:r>
        <w:rPr>
          <w:rFonts w:ascii="Arial" w:eastAsia="Arial" w:hAnsi="Arial" w:cs="Arial"/>
          <w:color w:val="0067B1"/>
          <w:sz w:val="16"/>
          <w:szCs w:val="16"/>
        </w:rPr>
        <w:t>s.</w:t>
      </w:r>
    </w:p>
    <w:p w:rsidR="002A0D09" w:rsidRDefault="002A0D09">
      <w:pPr>
        <w:spacing w:line="125" w:lineRule="exact"/>
        <w:rPr>
          <w:sz w:val="20"/>
          <w:szCs w:val="20"/>
        </w:rPr>
      </w:pPr>
    </w:p>
    <w:p w:rsidR="002A0D09" w:rsidRDefault="008A1035">
      <w:pPr>
        <w:spacing w:line="257" w:lineRule="auto"/>
        <w:ind w:left="60" w:right="160"/>
        <w:rPr>
          <w:sz w:val="20"/>
          <w:szCs w:val="20"/>
        </w:rPr>
      </w:pPr>
      <w:r>
        <w:rPr>
          <w:rFonts w:ascii="Arial" w:eastAsia="Arial" w:hAnsi="Arial" w:cs="Arial"/>
          <w:color w:val="0067B1"/>
          <w:sz w:val="16"/>
          <w:szCs w:val="16"/>
        </w:rPr>
        <w:t>Nodzo, S., Tobias, M., Hansen, L., Luke-Marshall, N.R., Cole, R., Wild, L., Campagnari, A.A., Ehrensberger, M.T. Cathodic electri-­ cal stimulation combined with vancomycin enhances treatment of methicillin-resistant Staphylococcus aureus implant-assoc</w:t>
      </w:r>
      <w:r>
        <w:rPr>
          <w:rFonts w:ascii="Arial" w:eastAsia="Arial" w:hAnsi="Arial" w:cs="Arial"/>
          <w:color w:val="0067B1"/>
          <w:sz w:val="16"/>
          <w:szCs w:val="16"/>
        </w:rPr>
        <w:t>iated infections. Clinical Orthopedics and Related Research, In Press.</w:t>
      </w:r>
    </w:p>
    <w:p w:rsidR="002A0D09" w:rsidRDefault="002A0D09">
      <w:pPr>
        <w:spacing w:line="139" w:lineRule="exact"/>
        <w:rPr>
          <w:sz w:val="20"/>
          <w:szCs w:val="20"/>
        </w:rPr>
      </w:pPr>
    </w:p>
    <w:p w:rsidR="002A0D09" w:rsidRDefault="008A1035">
      <w:pPr>
        <w:ind w:left="60"/>
        <w:rPr>
          <w:sz w:val="20"/>
          <w:szCs w:val="20"/>
        </w:rPr>
      </w:pPr>
      <w:r>
        <w:rPr>
          <w:rFonts w:ascii="Arial" w:eastAsia="Arial" w:hAnsi="Arial" w:cs="Arial"/>
          <w:b/>
          <w:bCs/>
          <w:color w:val="0067B1"/>
          <w:sz w:val="16"/>
          <w:szCs w:val="16"/>
        </w:rPr>
        <w:t>Book Chapters</w:t>
      </w:r>
    </w:p>
    <w:p w:rsidR="002A0D09" w:rsidRDefault="002A0D09">
      <w:pPr>
        <w:spacing w:line="190" w:lineRule="exact"/>
        <w:rPr>
          <w:sz w:val="20"/>
          <w:szCs w:val="20"/>
        </w:rPr>
      </w:pPr>
    </w:p>
    <w:p w:rsidR="002A0D09" w:rsidRDefault="008A1035">
      <w:pPr>
        <w:spacing w:line="274" w:lineRule="auto"/>
        <w:ind w:left="60" w:right="100"/>
        <w:rPr>
          <w:sz w:val="20"/>
          <w:szCs w:val="20"/>
        </w:rPr>
      </w:pPr>
      <w:r>
        <w:rPr>
          <w:rFonts w:ascii="Arial" w:eastAsia="Arial" w:hAnsi="Arial" w:cs="Arial"/>
          <w:color w:val="0067B1"/>
          <w:sz w:val="16"/>
          <w:szCs w:val="16"/>
        </w:rPr>
        <w:t xml:space="preserve">Doak, J., Schiller, J., Eberson, C. Circulation of the Pediatric and Adolescent Hip. Roy K. Aaron (Ed.) Skeletal Circulation in Clinical Practice, WORLD SCIENTIFIC </w:t>
      </w:r>
      <w:r>
        <w:rPr>
          <w:rFonts w:ascii="Arial" w:eastAsia="Arial" w:hAnsi="Arial" w:cs="Arial"/>
          <w:color w:val="0067B1"/>
          <w:sz w:val="16"/>
          <w:szCs w:val="16"/>
        </w:rPr>
        <w:t>SINGAPURE, In Press.</w:t>
      </w:r>
    </w:p>
    <w:p w:rsidR="002A0D09" w:rsidRDefault="002A0D09">
      <w:pPr>
        <w:spacing w:line="132" w:lineRule="exact"/>
        <w:rPr>
          <w:sz w:val="20"/>
          <w:szCs w:val="20"/>
        </w:rPr>
      </w:pPr>
    </w:p>
    <w:p w:rsidR="002A0D09" w:rsidRDefault="008A1035">
      <w:pPr>
        <w:spacing w:line="274" w:lineRule="auto"/>
        <w:ind w:left="60" w:right="200"/>
        <w:rPr>
          <w:sz w:val="20"/>
          <w:szCs w:val="20"/>
        </w:rPr>
      </w:pPr>
      <w:r>
        <w:rPr>
          <w:rFonts w:ascii="Arial" w:eastAsia="Arial" w:hAnsi="Arial" w:cs="Arial"/>
          <w:color w:val="0067B1"/>
          <w:sz w:val="16"/>
          <w:szCs w:val="16"/>
        </w:rPr>
        <w:t>Duquin, T.R., Nodzo, S.R. (2015). Evaluation and Treatment of the Infected Total Shoulder Arthroplasty. Sperling JW, Gamradt S, Galatz L (Eds). Let’s Discuss: Revision Shoulder Arthroplasty (ppx-x), American Academy of Orthopedic Surg</w:t>
      </w:r>
      <w:r>
        <w:rPr>
          <w:rFonts w:ascii="Arial" w:eastAsia="Arial" w:hAnsi="Arial" w:cs="Arial"/>
          <w:color w:val="0067B1"/>
          <w:sz w:val="16"/>
          <w:szCs w:val="16"/>
        </w:rPr>
        <w:t>eons. In Press.</w:t>
      </w:r>
    </w:p>
    <w:p w:rsidR="002A0D09" w:rsidRDefault="002A0D09">
      <w:pPr>
        <w:spacing w:line="132" w:lineRule="exact"/>
        <w:rPr>
          <w:sz w:val="20"/>
          <w:szCs w:val="20"/>
        </w:rPr>
      </w:pPr>
    </w:p>
    <w:p w:rsidR="002A0D09" w:rsidRDefault="008A1035">
      <w:pPr>
        <w:ind w:left="60"/>
        <w:rPr>
          <w:sz w:val="20"/>
          <w:szCs w:val="20"/>
        </w:rPr>
      </w:pPr>
      <w:r>
        <w:rPr>
          <w:rFonts w:ascii="Arial" w:eastAsia="Arial" w:hAnsi="Arial" w:cs="Arial"/>
          <w:color w:val="0067B1"/>
          <w:sz w:val="16"/>
          <w:szCs w:val="16"/>
        </w:rPr>
        <w:t>Kluczynski, M.A., Bisson, L.J. ACLR Related Bone Contusions: Association with intra-articular injury, pain and outcomes. Prodro-­</w:t>
      </w:r>
    </w:p>
    <w:p w:rsidR="002A0D09" w:rsidRDefault="002A0D09">
      <w:pPr>
        <w:spacing w:line="18" w:lineRule="exact"/>
        <w:rPr>
          <w:sz w:val="20"/>
          <w:szCs w:val="20"/>
        </w:rPr>
      </w:pPr>
    </w:p>
    <w:p w:rsidR="002A0D09" w:rsidRDefault="008A1035">
      <w:pPr>
        <w:ind w:left="60"/>
        <w:rPr>
          <w:sz w:val="20"/>
          <w:szCs w:val="20"/>
        </w:rPr>
      </w:pPr>
      <w:r>
        <w:rPr>
          <w:rFonts w:ascii="Arial" w:eastAsia="Arial" w:hAnsi="Arial" w:cs="Arial"/>
          <w:color w:val="0067B1"/>
          <w:sz w:val="16"/>
          <w:szCs w:val="16"/>
        </w:rPr>
        <w:t>mos C, Finkle S (Eds.) The Anterior Cruciate Ligament: Reconstruction and Basic Science, 2e. Elsevier. In Pr</w:t>
      </w:r>
      <w:r>
        <w:rPr>
          <w:rFonts w:ascii="Arial" w:eastAsia="Arial" w:hAnsi="Arial" w:cs="Arial"/>
          <w:color w:val="0067B1"/>
          <w:sz w:val="16"/>
          <w:szCs w:val="16"/>
        </w:rPr>
        <w:t>ess.</w:t>
      </w:r>
    </w:p>
    <w:p w:rsidR="002A0D09" w:rsidRDefault="008A1035">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-12065</wp:posOffset>
            </wp:positionH>
            <wp:positionV relativeFrom="paragraph">
              <wp:posOffset>210185</wp:posOffset>
            </wp:positionV>
            <wp:extent cx="5977890" cy="3683635"/>
            <wp:effectExtent l="0" t="0" r="3810" b="0"/>
            <wp:wrapNone/>
            <wp:docPr id="8" name="Picture 8" descr="upcoming abstract dead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blip>
                    <a:srcRect/>
                    <a:stretch>
                      <a:fillRect/>
                    </a:stretch>
                  </pic:blipFill>
                  <pic:spPr bwMode="auto">
                    <a:xfrm>
                      <a:off x="0" y="0"/>
                      <a:ext cx="5977890" cy="3683635"/>
                    </a:xfrm>
                    <a:prstGeom prst="rect">
                      <a:avLst/>
                    </a:prstGeom>
                    <a:noFill/>
                  </pic:spPr>
                </pic:pic>
              </a:graphicData>
            </a:graphic>
          </wp:anchor>
        </w:drawing>
      </w:r>
    </w:p>
    <w:p w:rsidR="002A0D09" w:rsidRDefault="002A0D09">
      <w:pPr>
        <w:spacing w:line="200" w:lineRule="exact"/>
        <w:rPr>
          <w:sz w:val="20"/>
          <w:szCs w:val="20"/>
        </w:rPr>
      </w:pPr>
    </w:p>
    <w:p w:rsidR="002A0D09" w:rsidRDefault="002A0D09">
      <w:pPr>
        <w:spacing w:line="209" w:lineRule="exact"/>
        <w:rPr>
          <w:sz w:val="20"/>
          <w:szCs w:val="20"/>
        </w:rPr>
      </w:pPr>
    </w:p>
    <w:p w:rsidR="002A0D09" w:rsidRDefault="008A1035">
      <w:pPr>
        <w:ind w:left="60"/>
        <w:rPr>
          <w:sz w:val="20"/>
          <w:szCs w:val="20"/>
        </w:rPr>
      </w:pPr>
      <w:r>
        <w:rPr>
          <w:rFonts w:ascii="Arial" w:eastAsia="Arial" w:hAnsi="Arial" w:cs="Arial"/>
          <w:color w:val="0067B1"/>
        </w:rPr>
        <w:t>Upcoming Abstract Deadlines for 2016 Meetings</w:t>
      </w:r>
    </w:p>
    <w:p w:rsidR="002A0D09" w:rsidRDefault="002A0D09">
      <w:pPr>
        <w:spacing w:line="155" w:lineRule="exact"/>
        <w:rPr>
          <w:sz w:val="20"/>
          <w:szCs w:val="20"/>
        </w:rPr>
      </w:pPr>
    </w:p>
    <w:p w:rsidR="002A0D09" w:rsidRDefault="008A1035">
      <w:pPr>
        <w:ind w:left="60"/>
        <w:rPr>
          <w:sz w:val="20"/>
          <w:szCs w:val="20"/>
        </w:rPr>
      </w:pPr>
      <w:r>
        <w:rPr>
          <w:rFonts w:ascii="Arial" w:eastAsia="Arial" w:hAnsi="Arial" w:cs="Arial"/>
          <w:b/>
          <w:bCs/>
          <w:color w:val="0067B1"/>
          <w:sz w:val="18"/>
          <w:szCs w:val="18"/>
        </w:rPr>
        <w:t xml:space="preserve">Orthopaedic Research Society (ORS), </w:t>
      </w:r>
      <w:r>
        <w:rPr>
          <w:rFonts w:ascii="Arial" w:eastAsia="Arial" w:hAnsi="Arial" w:cs="Arial"/>
          <w:color w:val="0067B1"/>
          <w:sz w:val="18"/>
          <w:szCs w:val="18"/>
        </w:rPr>
        <w:t>8/31/15</w:t>
      </w:r>
    </w:p>
    <w:p w:rsidR="002A0D09" w:rsidRDefault="002A0D09">
      <w:pPr>
        <w:spacing w:line="27" w:lineRule="exact"/>
        <w:rPr>
          <w:sz w:val="20"/>
          <w:szCs w:val="20"/>
        </w:rPr>
      </w:pPr>
    </w:p>
    <w:p w:rsidR="002A0D09" w:rsidRDefault="008A1035">
      <w:pPr>
        <w:ind w:left="60"/>
        <w:rPr>
          <w:sz w:val="20"/>
          <w:szCs w:val="20"/>
        </w:rPr>
      </w:pPr>
      <w:r>
        <w:rPr>
          <w:rFonts w:ascii="Arial" w:eastAsia="Arial" w:hAnsi="Arial" w:cs="Arial"/>
          <w:color w:val="0067B1"/>
          <w:sz w:val="18"/>
          <w:szCs w:val="18"/>
          <w:u w:val="single"/>
        </w:rPr>
        <w:t>http://www.ors.org/2016annualmeeting/</w:t>
      </w:r>
    </w:p>
    <w:p w:rsidR="002A0D09" w:rsidRDefault="008A1035">
      <w:pPr>
        <w:ind w:left="60"/>
        <w:rPr>
          <w:sz w:val="20"/>
          <w:szCs w:val="20"/>
        </w:rPr>
      </w:pPr>
      <w:r>
        <w:rPr>
          <w:rFonts w:ascii="Arial" w:eastAsia="Arial" w:hAnsi="Arial" w:cs="Arial"/>
          <w:b/>
          <w:bCs/>
          <w:color w:val="0067B1"/>
          <w:sz w:val="18"/>
          <w:szCs w:val="18"/>
        </w:rPr>
        <w:t>Arthroscopy Association of North America (AANA)</w:t>
      </w:r>
      <w:r>
        <w:rPr>
          <w:rFonts w:ascii="Arial" w:eastAsia="Arial" w:hAnsi="Arial" w:cs="Arial"/>
          <w:color w:val="0067B1"/>
          <w:sz w:val="18"/>
          <w:szCs w:val="18"/>
        </w:rPr>
        <w:t>, 9/8/15</w:t>
      </w:r>
    </w:p>
    <w:p w:rsidR="002A0D09" w:rsidRDefault="008A1035">
      <w:pPr>
        <w:spacing w:line="238" w:lineRule="auto"/>
        <w:ind w:left="60"/>
        <w:rPr>
          <w:sz w:val="20"/>
          <w:szCs w:val="20"/>
        </w:rPr>
      </w:pPr>
      <w:r>
        <w:rPr>
          <w:rFonts w:ascii="Arial" w:eastAsia="Arial" w:hAnsi="Arial" w:cs="Arial"/>
          <w:color w:val="0067B1"/>
          <w:sz w:val="18"/>
          <w:szCs w:val="18"/>
          <w:u w:val="single"/>
        </w:rPr>
        <w:t>http://owpm.net/abstracts/AANA/site/index/</w:t>
      </w:r>
    </w:p>
    <w:p w:rsidR="002A0D09" w:rsidRDefault="002A0D09">
      <w:pPr>
        <w:spacing w:line="1" w:lineRule="exact"/>
        <w:rPr>
          <w:sz w:val="20"/>
          <w:szCs w:val="20"/>
        </w:rPr>
      </w:pPr>
    </w:p>
    <w:p w:rsidR="002A0D09" w:rsidRDefault="008A1035">
      <w:pPr>
        <w:ind w:left="60"/>
        <w:rPr>
          <w:sz w:val="20"/>
          <w:szCs w:val="20"/>
        </w:rPr>
      </w:pPr>
      <w:r>
        <w:rPr>
          <w:rFonts w:ascii="Arial" w:eastAsia="Arial" w:hAnsi="Arial" w:cs="Arial"/>
          <w:b/>
          <w:bCs/>
          <w:color w:val="0067B1"/>
          <w:sz w:val="18"/>
          <w:szCs w:val="18"/>
        </w:rPr>
        <w:t xml:space="preserve">The Pediatric Orthopaedic Society of North America (POSNA), </w:t>
      </w:r>
      <w:r>
        <w:rPr>
          <w:rFonts w:ascii="Arial" w:eastAsia="Arial" w:hAnsi="Arial" w:cs="Arial"/>
          <w:color w:val="0067B1"/>
          <w:sz w:val="18"/>
          <w:szCs w:val="18"/>
        </w:rPr>
        <w:t>09/08/15</w:t>
      </w:r>
    </w:p>
    <w:p w:rsidR="002A0D09" w:rsidRDefault="008A1035">
      <w:pPr>
        <w:spacing w:line="207" w:lineRule="auto"/>
        <w:ind w:left="60"/>
        <w:rPr>
          <w:sz w:val="20"/>
          <w:szCs w:val="20"/>
        </w:rPr>
      </w:pPr>
      <w:r>
        <w:rPr>
          <w:rFonts w:ascii="Arial" w:eastAsia="Arial" w:hAnsi="Arial" w:cs="Arial"/>
          <w:color w:val="0067B1"/>
          <w:sz w:val="18"/>
          <w:szCs w:val="18"/>
          <w:u w:val="single"/>
        </w:rPr>
        <w:t>http://www.posna.org/meetings/anmeet/anmeet.asp</w:t>
      </w:r>
    </w:p>
    <w:p w:rsidR="002A0D09" w:rsidRDefault="008A1035">
      <w:pPr>
        <w:spacing w:line="220" w:lineRule="auto"/>
        <w:ind w:left="60" w:right="2940"/>
        <w:rPr>
          <w:sz w:val="20"/>
          <w:szCs w:val="20"/>
        </w:rPr>
      </w:pPr>
      <w:r>
        <w:rPr>
          <w:rFonts w:ascii="Arial" w:eastAsia="Arial" w:hAnsi="Arial" w:cs="Arial"/>
          <w:b/>
          <w:bCs/>
          <w:color w:val="0067B1"/>
          <w:sz w:val="17"/>
          <w:szCs w:val="17"/>
        </w:rPr>
        <w:t>129</w:t>
      </w:r>
      <w:r>
        <w:rPr>
          <w:rFonts w:ascii="Arial" w:eastAsia="Arial" w:hAnsi="Arial" w:cs="Arial"/>
          <w:b/>
          <w:bCs/>
          <w:color w:val="0067B1"/>
          <w:vertAlign w:val="superscript"/>
        </w:rPr>
        <w:t>th</w:t>
      </w:r>
      <w:r>
        <w:rPr>
          <w:rFonts w:ascii="Arial" w:eastAsia="Arial" w:hAnsi="Arial" w:cs="Arial"/>
          <w:b/>
          <w:bCs/>
          <w:color w:val="0067B1"/>
          <w:sz w:val="17"/>
          <w:szCs w:val="17"/>
        </w:rPr>
        <w:t xml:space="preserve"> Annual Meeting of American Orthopaedic Association (AOA), </w:t>
      </w:r>
      <w:r>
        <w:rPr>
          <w:rFonts w:ascii="Arial" w:eastAsia="Arial" w:hAnsi="Arial" w:cs="Arial"/>
          <w:color w:val="0067B1"/>
          <w:sz w:val="17"/>
          <w:szCs w:val="17"/>
        </w:rPr>
        <w:t>09/14/15</w:t>
      </w:r>
      <w:r>
        <w:rPr>
          <w:rFonts w:ascii="Arial" w:eastAsia="Arial" w:hAnsi="Arial" w:cs="Arial"/>
          <w:b/>
          <w:bCs/>
          <w:color w:val="0067B1"/>
          <w:sz w:val="17"/>
          <w:szCs w:val="17"/>
        </w:rPr>
        <w:t xml:space="preserve"> </w:t>
      </w:r>
      <w:r>
        <w:rPr>
          <w:rFonts w:ascii="Arial" w:eastAsia="Arial" w:hAnsi="Arial" w:cs="Arial"/>
          <w:color w:val="0067B1"/>
          <w:sz w:val="17"/>
          <w:szCs w:val="17"/>
          <w:u w:val="single"/>
        </w:rPr>
        <w:t>http://www.aoassn.org/calendar-of-events/2016-call-for-submissions.aspx</w:t>
      </w:r>
    </w:p>
    <w:p w:rsidR="002A0D09" w:rsidRDefault="002A0D09">
      <w:pPr>
        <w:spacing w:line="2" w:lineRule="exact"/>
        <w:rPr>
          <w:sz w:val="20"/>
          <w:szCs w:val="20"/>
        </w:rPr>
      </w:pPr>
    </w:p>
    <w:p w:rsidR="002A0D09" w:rsidRDefault="008A1035">
      <w:pPr>
        <w:spacing w:line="226" w:lineRule="auto"/>
        <w:ind w:left="60" w:right="2640"/>
        <w:rPr>
          <w:sz w:val="20"/>
          <w:szCs w:val="20"/>
        </w:rPr>
      </w:pPr>
      <w:r>
        <w:rPr>
          <w:rFonts w:ascii="Arial" w:eastAsia="Arial" w:hAnsi="Arial" w:cs="Arial"/>
          <w:b/>
          <w:bCs/>
          <w:color w:val="0067B1"/>
          <w:sz w:val="18"/>
          <w:szCs w:val="18"/>
        </w:rPr>
        <w:t>The 4</w:t>
      </w:r>
      <w:r>
        <w:rPr>
          <w:rFonts w:ascii="Arial" w:eastAsia="Arial" w:hAnsi="Arial" w:cs="Arial"/>
          <w:b/>
          <w:bCs/>
          <w:color w:val="0067B1"/>
          <w:sz w:val="23"/>
          <w:szCs w:val="23"/>
          <w:vertAlign w:val="superscript"/>
        </w:rPr>
        <w:t>th</w:t>
      </w:r>
      <w:r>
        <w:rPr>
          <w:rFonts w:ascii="Arial" w:eastAsia="Arial" w:hAnsi="Arial" w:cs="Arial"/>
          <w:b/>
          <w:bCs/>
          <w:color w:val="0067B1"/>
          <w:sz w:val="18"/>
          <w:szCs w:val="18"/>
        </w:rPr>
        <w:t xml:space="preserve"> Annual Meeting of the Canadian Arthroplasty Society (CAS), </w:t>
      </w:r>
      <w:r>
        <w:rPr>
          <w:rFonts w:ascii="Arial" w:eastAsia="Arial" w:hAnsi="Arial" w:cs="Arial"/>
          <w:color w:val="0067B1"/>
          <w:sz w:val="18"/>
          <w:szCs w:val="18"/>
        </w:rPr>
        <w:t>09/18/2015</w:t>
      </w:r>
      <w:r>
        <w:rPr>
          <w:rFonts w:ascii="Arial" w:eastAsia="Arial" w:hAnsi="Arial" w:cs="Arial"/>
          <w:b/>
          <w:bCs/>
          <w:color w:val="0067B1"/>
          <w:sz w:val="18"/>
          <w:szCs w:val="18"/>
        </w:rPr>
        <w:t xml:space="preserve"> </w:t>
      </w:r>
      <w:r>
        <w:rPr>
          <w:rFonts w:ascii="Arial" w:eastAsia="Arial" w:hAnsi="Arial" w:cs="Arial"/>
          <w:color w:val="0067B1"/>
          <w:sz w:val="18"/>
          <w:szCs w:val="18"/>
          <w:u w:val="single"/>
        </w:rPr>
        <w:t>http://www.coa-aco.org/cas/cas-meetings/2015-cas-meeting.html</w:t>
      </w:r>
    </w:p>
    <w:p w:rsidR="002A0D09" w:rsidRDefault="002A0D09">
      <w:pPr>
        <w:spacing w:line="1" w:lineRule="exact"/>
        <w:rPr>
          <w:sz w:val="20"/>
          <w:szCs w:val="20"/>
        </w:rPr>
      </w:pPr>
    </w:p>
    <w:p w:rsidR="002A0D09" w:rsidRDefault="008A1035">
      <w:pPr>
        <w:spacing w:line="222" w:lineRule="auto"/>
        <w:ind w:left="60" w:right="740"/>
        <w:rPr>
          <w:sz w:val="20"/>
          <w:szCs w:val="20"/>
        </w:rPr>
      </w:pPr>
      <w:r>
        <w:rPr>
          <w:rFonts w:ascii="Arial" w:eastAsia="Arial" w:hAnsi="Arial" w:cs="Arial"/>
          <w:b/>
          <w:bCs/>
          <w:color w:val="0067B1"/>
          <w:sz w:val="18"/>
          <w:szCs w:val="18"/>
        </w:rPr>
        <w:t>European Society of Sports Traumatology, K</w:t>
      </w:r>
      <w:r>
        <w:rPr>
          <w:rFonts w:ascii="Arial" w:eastAsia="Arial" w:hAnsi="Arial" w:cs="Arial"/>
          <w:b/>
          <w:bCs/>
          <w:color w:val="0067B1"/>
          <w:sz w:val="18"/>
          <w:szCs w:val="18"/>
        </w:rPr>
        <w:t>nee Surgery &amp; Arthroscopy (ESSKA) Congress</w:t>
      </w:r>
      <w:r>
        <w:rPr>
          <w:rFonts w:ascii="Arial" w:eastAsia="Arial" w:hAnsi="Arial" w:cs="Arial"/>
          <w:color w:val="0067B1"/>
          <w:sz w:val="18"/>
          <w:szCs w:val="18"/>
        </w:rPr>
        <w:t>, 10/10/15</w:t>
      </w:r>
      <w:r>
        <w:rPr>
          <w:rFonts w:ascii="Arial" w:eastAsia="Arial" w:hAnsi="Arial" w:cs="Arial"/>
          <w:b/>
          <w:bCs/>
          <w:color w:val="0067B1"/>
          <w:sz w:val="18"/>
          <w:szCs w:val="18"/>
        </w:rPr>
        <w:t xml:space="preserve"> </w:t>
      </w:r>
      <w:r>
        <w:rPr>
          <w:rFonts w:ascii="Arial" w:eastAsia="Arial" w:hAnsi="Arial" w:cs="Arial"/>
          <w:color w:val="0067B1"/>
          <w:sz w:val="18"/>
          <w:szCs w:val="18"/>
          <w:u w:val="single"/>
        </w:rPr>
        <w:t>http://esska-congress.org/</w:t>
      </w:r>
    </w:p>
    <w:p w:rsidR="002A0D09" w:rsidRDefault="008A1035">
      <w:pPr>
        <w:spacing w:line="211" w:lineRule="auto"/>
        <w:ind w:left="60" w:right="3260"/>
        <w:rPr>
          <w:sz w:val="20"/>
          <w:szCs w:val="20"/>
        </w:rPr>
      </w:pPr>
      <w:r>
        <w:rPr>
          <w:rFonts w:ascii="Arial" w:eastAsia="Arial" w:hAnsi="Arial" w:cs="Arial"/>
          <w:b/>
          <w:bCs/>
          <w:color w:val="0067B1"/>
          <w:sz w:val="18"/>
          <w:szCs w:val="18"/>
        </w:rPr>
        <w:t>13</w:t>
      </w:r>
      <w:r>
        <w:rPr>
          <w:rFonts w:ascii="Arial" w:eastAsia="Arial" w:hAnsi="Arial" w:cs="Arial"/>
          <w:b/>
          <w:bCs/>
          <w:color w:val="0067B1"/>
          <w:sz w:val="23"/>
          <w:szCs w:val="23"/>
          <w:vertAlign w:val="superscript"/>
        </w:rPr>
        <w:t>th</w:t>
      </w:r>
      <w:r>
        <w:rPr>
          <w:rFonts w:ascii="Arial" w:eastAsia="Arial" w:hAnsi="Arial" w:cs="Arial"/>
          <w:b/>
          <w:bCs/>
          <w:color w:val="0067B1"/>
          <w:sz w:val="18"/>
          <w:szCs w:val="18"/>
        </w:rPr>
        <w:t xml:space="preserve"> Meeting of Combined Orthopaedic Associations (COMOS), </w:t>
      </w:r>
      <w:r>
        <w:rPr>
          <w:rFonts w:ascii="Arial" w:eastAsia="Arial" w:hAnsi="Arial" w:cs="Arial"/>
          <w:color w:val="0067B1"/>
          <w:sz w:val="18"/>
          <w:szCs w:val="18"/>
        </w:rPr>
        <w:t>10/15/15</w:t>
      </w:r>
      <w:r>
        <w:rPr>
          <w:rFonts w:ascii="Arial" w:eastAsia="Arial" w:hAnsi="Arial" w:cs="Arial"/>
          <w:b/>
          <w:bCs/>
          <w:color w:val="0067B1"/>
          <w:sz w:val="18"/>
          <w:szCs w:val="18"/>
        </w:rPr>
        <w:t xml:space="preserve"> </w:t>
      </w:r>
      <w:r>
        <w:rPr>
          <w:rFonts w:ascii="Arial" w:eastAsia="Arial" w:hAnsi="Arial" w:cs="Arial"/>
          <w:color w:val="0067B1"/>
          <w:sz w:val="18"/>
          <w:szCs w:val="18"/>
          <w:u w:val="single"/>
        </w:rPr>
        <w:t>http://www.comoc2016.org/call-for-abstracts</w:t>
      </w:r>
    </w:p>
    <w:p w:rsidR="002A0D09" w:rsidRDefault="008A1035">
      <w:pPr>
        <w:spacing w:line="216" w:lineRule="auto"/>
        <w:ind w:left="60"/>
        <w:rPr>
          <w:sz w:val="20"/>
          <w:szCs w:val="20"/>
        </w:rPr>
      </w:pPr>
      <w:r>
        <w:rPr>
          <w:rFonts w:ascii="Arial" w:eastAsia="Arial" w:hAnsi="Arial" w:cs="Arial"/>
          <w:b/>
          <w:bCs/>
          <w:color w:val="0067B1"/>
          <w:sz w:val="18"/>
          <w:szCs w:val="18"/>
        </w:rPr>
        <w:t>17</w:t>
      </w:r>
      <w:r>
        <w:rPr>
          <w:rFonts w:ascii="Arial" w:eastAsia="Arial" w:hAnsi="Arial" w:cs="Arial"/>
          <w:b/>
          <w:bCs/>
          <w:color w:val="0067B1"/>
          <w:sz w:val="23"/>
          <w:szCs w:val="23"/>
          <w:vertAlign w:val="superscript"/>
        </w:rPr>
        <w:t>th</w:t>
      </w:r>
      <w:r>
        <w:rPr>
          <w:rFonts w:ascii="Arial" w:eastAsia="Arial" w:hAnsi="Arial" w:cs="Arial"/>
          <w:b/>
          <w:bCs/>
          <w:color w:val="0067B1"/>
          <w:sz w:val="18"/>
          <w:szCs w:val="18"/>
        </w:rPr>
        <w:t xml:space="preserve"> European Federation of National Associations of Orthopaedics and Traumatology (EFFORT), </w:t>
      </w:r>
      <w:r>
        <w:rPr>
          <w:rFonts w:ascii="Arial" w:eastAsia="Arial" w:hAnsi="Arial" w:cs="Arial"/>
          <w:color w:val="0067B1"/>
          <w:sz w:val="18"/>
          <w:szCs w:val="18"/>
        </w:rPr>
        <w:t>10/30/15</w:t>
      </w:r>
    </w:p>
    <w:p w:rsidR="002A0D09" w:rsidRDefault="002A0D09">
      <w:pPr>
        <w:spacing w:line="1" w:lineRule="exact"/>
        <w:rPr>
          <w:sz w:val="20"/>
          <w:szCs w:val="20"/>
        </w:rPr>
      </w:pPr>
    </w:p>
    <w:p w:rsidR="002A0D09" w:rsidRDefault="008A1035">
      <w:pPr>
        <w:spacing w:line="317" w:lineRule="auto"/>
        <w:ind w:left="60" w:right="1100"/>
        <w:rPr>
          <w:sz w:val="20"/>
          <w:szCs w:val="20"/>
        </w:rPr>
      </w:pPr>
      <w:r>
        <w:rPr>
          <w:rFonts w:ascii="Arial" w:eastAsia="Arial" w:hAnsi="Arial" w:cs="Arial"/>
          <w:color w:val="0067B1"/>
          <w:sz w:val="17"/>
          <w:szCs w:val="17"/>
          <w:u w:val="single"/>
        </w:rPr>
        <w:t xml:space="preserve">https://www.efort.org/geneva2016/scientific-content/abstract-information/ </w:t>
      </w:r>
      <w:r>
        <w:rPr>
          <w:rFonts w:ascii="Arial" w:eastAsia="Arial" w:hAnsi="Arial" w:cs="Arial"/>
          <w:b/>
          <w:bCs/>
          <w:color w:val="0067B1"/>
          <w:sz w:val="17"/>
          <w:szCs w:val="17"/>
        </w:rPr>
        <w:t xml:space="preserve">American College of Sports Medicine (ACSM), </w:t>
      </w:r>
      <w:r>
        <w:rPr>
          <w:rFonts w:ascii="Arial" w:eastAsia="Arial" w:hAnsi="Arial" w:cs="Arial"/>
          <w:color w:val="0067B1"/>
          <w:sz w:val="17"/>
          <w:szCs w:val="17"/>
        </w:rPr>
        <w:t>11/2/15</w:t>
      </w:r>
      <w:r>
        <w:rPr>
          <w:rFonts w:ascii="Arial" w:eastAsia="Arial" w:hAnsi="Arial" w:cs="Arial"/>
          <w:b/>
          <w:bCs/>
          <w:color w:val="0067B1"/>
          <w:sz w:val="17"/>
          <w:szCs w:val="17"/>
        </w:rPr>
        <w:t xml:space="preserve"> </w:t>
      </w:r>
      <w:r>
        <w:rPr>
          <w:rFonts w:ascii="Arial" w:eastAsia="Arial" w:hAnsi="Arial" w:cs="Arial"/>
          <w:color w:val="0067B1"/>
          <w:sz w:val="17"/>
          <w:szCs w:val="17"/>
          <w:u w:val="single"/>
        </w:rPr>
        <w:t>http://acsmannualmeeting.org/ed</w:t>
      </w:r>
      <w:r>
        <w:rPr>
          <w:rFonts w:ascii="Arial" w:eastAsia="Arial" w:hAnsi="Arial" w:cs="Arial"/>
          <w:color w:val="0067B1"/>
          <w:sz w:val="17"/>
          <w:szCs w:val="17"/>
          <w:u w:val="single"/>
        </w:rPr>
        <w:t xml:space="preserve">ucational-highlights/call-for-abstracts-2/ </w:t>
      </w:r>
      <w:r>
        <w:rPr>
          <w:rFonts w:ascii="Arial" w:eastAsia="Arial" w:hAnsi="Arial" w:cs="Arial"/>
          <w:b/>
          <w:bCs/>
          <w:color w:val="0067B1"/>
          <w:sz w:val="17"/>
          <w:szCs w:val="17"/>
        </w:rPr>
        <w:t>American Orthopaedic Society for Sports Medicine (AOSSM)</w:t>
      </w:r>
      <w:r>
        <w:rPr>
          <w:rFonts w:ascii="Arial" w:eastAsia="Arial" w:hAnsi="Arial" w:cs="Arial"/>
          <w:color w:val="0067B1"/>
          <w:sz w:val="17"/>
          <w:szCs w:val="17"/>
        </w:rPr>
        <w:t>, 11/3/15</w:t>
      </w:r>
      <w:r>
        <w:rPr>
          <w:rFonts w:ascii="Arial" w:eastAsia="Arial" w:hAnsi="Arial" w:cs="Arial"/>
          <w:b/>
          <w:bCs/>
          <w:color w:val="0067B1"/>
          <w:sz w:val="17"/>
          <w:szCs w:val="17"/>
        </w:rPr>
        <w:t xml:space="preserve"> </w:t>
      </w:r>
      <w:r>
        <w:rPr>
          <w:rFonts w:ascii="Arial" w:eastAsia="Arial" w:hAnsi="Arial" w:cs="Arial"/>
          <w:color w:val="0067B1"/>
          <w:sz w:val="17"/>
          <w:szCs w:val="17"/>
          <w:u w:val="single"/>
        </w:rPr>
        <w:t>https://www.sportsmed.org/Education/Faculty_Center/Abstract_and_Instructional_Course_Submissions/</w:t>
      </w:r>
    </w:p>
    <w:p w:rsidR="002A0D09" w:rsidRDefault="008A1035">
      <w:pPr>
        <w:spacing w:line="251" w:lineRule="auto"/>
        <w:ind w:left="60" w:right="80"/>
        <w:rPr>
          <w:sz w:val="20"/>
          <w:szCs w:val="20"/>
        </w:rPr>
      </w:pPr>
      <w:r>
        <w:rPr>
          <w:rFonts w:ascii="Arial" w:eastAsia="Arial" w:hAnsi="Arial" w:cs="Arial"/>
          <w:b/>
          <w:bCs/>
          <w:color w:val="0067B1"/>
          <w:sz w:val="18"/>
          <w:szCs w:val="18"/>
        </w:rPr>
        <w:t>World Congress on Osteoporosis, Osteoarthritis, a</w:t>
      </w:r>
      <w:r>
        <w:rPr>
          <w:rFonts w:ascii="Arial" w:eastAsia="Arial" w:hAnsi="Arial" w:cs="Arial"/>
          <w:b/>
          <w:bCs/>
          <w:color w:val="0067B1"/>
          <w:sz w:val="18"/>
          <w:szCs w:val="18"/>
        </w:rPr>
        <w:t xml:space="preserve">nd Musculoskeletal Diseases (WCO-IOF-EFCEO), </w:t>
      </w:r>
      <w:r>
        <w:rPr>
          <w:rFonts w:ascii="Arial" w:eastAsia="Arial" w:hAnsi="Arial" w:cs="Arial"/>
          <w:color w:val="0067B1"/>
          <w:sz w:val="18"/>
          <w:szCs w:val="18"/>
        </w:rPr>
        <w:t>01/15/16</w:t>
      </w:r>
      <w:r>
        <w:rPr>
          <w:rFonts w:ascii="Arial" w:eastAsia="Arial" w:hAnsi="Arial" w:cs="Arial"/>
          <w:b/>
          <w:bCs/>
          <w:color w:val="0067B1"/>
          <w:sz w:val="18"/>
          <w:szCs w:val="18"/>
        </w:rPr>
        <w:t xml:space="preserve"> </w:t>
      </w:r>
      <w:r>
        <w:rPr>
          <w:rFonts w:ascii="Arial" w:eastAsia="Arial" w:hAnsi="Arial" w:cs="Arial"/>
          <w:color w:val="0067B1"/>
          <w:sz w:val="18"/>
          <w:szCs w:val="18"/>
          <w:u w:val="single"/>
        </w:rPr>
        <w:t>http://www.wco-iof-esceo.org/abstracts</w:t>
      </w:r>
    </w:p>
    <w:p w:rsidR="002A0D09" w:rsidRDefault="008A1035">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4343400</wp:posOffset>
            </wp:positionH>
            <wp:positionV relativeFrom="paragraph">
              <wp:posOffset>542925</wp:posOffset>
            </wp:positionV>
            <wp:extent cx="1828800" cy="274320"/>
            <wp:effectExtent l="0" t="0" r="0" b="0"/>
            <wp:wrapNone/>
            <wp:docPr id="9" name="Picture 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blip>
                    <a:srcRect/>
                    <a:stretch>
                      <a:fillRect/>
                    </a:stretch>
                  </pic:blipFill>
                  <pic:spPr bwMode="auto">
                    <a:xfrm>
                      <a:off x="0" y="0"/>
                      <a:ext cx="1828800" cy="274320"/>
                    </a:xfrm>
                    <a:prstGeom prst="rect">
                      <a:avLst/>
                    </a:prstGeom>
                    <a:noFill/>
                  </pic:spPr>
                </pic:pic>
              </a:graphicData>
            </a:graphic>
          </wp:anchor>
        </w:drawing>
      </w:r>
    </w:p>
    <w:p w:rsidR="002A0D09" w:rsidRDefault="002A0D09">
      <w:pPr>
        <w:sectPr w:rsidR="002A0D09">
          <w:pgSz w:w="12240" w:h="15840"/>
          <w:pgMar w:top="1440" w:right="1360" w:bottom="565" w:left="1440" w:header="0" w:footer="0" w:gutter="0"/>
          <w:cols w:space="720" w:equalWidth="0">
            <w:col w:w="9440"/>
          </w:cols>
        </w:sect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357" w:lineRule="exact"/>
        <w:rPr>
          <w:sz w:val="20"/>
          <w:szCs w:val="20"/>
        </w:rPr>
      </w:pPr>
    </w:p>
    <w:p w:rsidR="002A0D09" w:rsidRDefault="008A1035">
      <w:pPr>
        <w:ind w:left="9320"/>
        <w:rPr>
          <w:sz w:val="20"/>
          <w:szCs w:val="20"/>
        </w:rPr>
      </w:pPr>
      <w:r>
        <w:rPr>
          <w:rFonts w:ascii="Calibri" w:eastAsia="Calibri" w:hAnsi="Calibri" w:cs="Calibri"/>
          <w:color w:val="FFFFFF"/>
          <w:sz w:val="23"/>
          <w:szCs w:val="23"/>
        </w:rPr>
        <w:t>3</w:t>
      </w:r>
    </w:p>
    <w:p w:rsidR="002A0D09" w:rsidRDefault="002A0D09">
      <w:pPr>
        <w:sectPr w:rsidR="002A0D09">
          <w:type w:val="continuous"/>
          <w:pgSz w:w="12240" w:h="15840"/>
          <w:pgMar w:top="1440" w:right="1360" w:bottom="565" w:left="1440" w:header="0" w:footer="0" w:gutter="0"/>
          <w:cols w:space="720" w:equalWidth="0">
            <w:col w:w="9440"/>
          </w:cols>
        </w:sectPr>
      </w:pPr>
    </w:p>
    <w:p w:rsidR="002A0D09" w:rsidRDefault="002A0D09">
      <w:pPr>
        <w:spacing w:line="44" w:lineRule="exact"/>
        <w:rPr>
          <w:sz w:val="20"/>
          <w:szCs w:val="20"/>
        </w:rPr>
      </w:pPr>
      <w:bookmarkStart w:id="4" w:name="page4"/>
      <w:bookmarkEnd w:id="4"/>
    </w:p>
    <w:p w:rsidR="002A0D09" w:rsidRDefault="008A1035">
      <w:pPr>
        <w:ind w:left="140"/>
        <w:rPr>
          <w:sz w:val="20"/>
          <w:szCs w:val="20"/>
        </w:rPr>
      </w:pPr>
      <w:r>
        <w:rPr>
          <w:rFonts w:ascii="Arial" w:eastAsia="Arial" w:hAnsi="Arial" w:cs="Arial"/>
          <w:color w:val="0067B1"/>
        </w:rPr>
        <w:t>Research Funding Sources/ Grant Deadlines</w:t>
      </w:r>
    </w:p>
    <w:p w:rsidR="002A0D09" w:rsidRDefault="002A0D09">
      <w:pPr>
        <w:spacing w:line="161" w:lineRule="exact"/>
        <w:rPr>
          <w:sz w:val="20"/>
          <w:szCs w:val="20"/>
        </w:rPr>
      </w:pPr>
    </w:p>
    <w:p w:rsidR="002A0D09" w:rsidRDefault="008A1035">
      <w:pPr>
        <w:ind w:left="140"/>
        <w:rPr>
          <w:sz w:val="20"/>
          <w:szCs w:val="20"/>
        </w:rPr>
      </w:pPr>
      <w:r>
        <w:rPr>
          <w:rFonts w:ascii="Arial" w:eastAsia="Arial" w:hAnsi="Arial" w:cs="Arial"/>
          <w:b/>
          <w:bCs/>
          <w:i/>
          <w:iCs/>
          <w:color w:val="0067B1"/>
          <w:sz w:val="16"/>
          <w:szCs w:val="16"/>
        </w:rPr>
        <w:t>AOSSM Sandy Kirkley Clinical Outcome Research Grant</w:t>
      </w:r>
    </w:p>
    <w:p w:rsidR="002A0D09" w:rsidRDefault="002A0D09">
      <w:pPr>
        <w:spacing w:line="18" w:lineRule="exact"/>
        <w:rPr>
          <w:sz w:val="20"/>
          <w:szCs w:val="20"/>
        </w:rPr>
      </w:pPr>
    </w:p>
    <w:p w:rsidR="002A0D09" w:rsidRDefault="008A1035">
      <w:pPr>
        <w:ind w:left="140"/>
        <w:rPr>
          <w:sz w:val="20"/>
          <w:szCs w:val="20"/>
        </w:rPr>
      </w:pPr>
      <w:r>
        <w:rPr>
          <w:rFonts w:ascii="Arial" w:eastAsia="Arial" w:hAnsi="Arial" w:cs="Arial"/>
          <w:b/>
          <w:bCs/>
          <w:color w:val="0067B1"/>
          <w:sz w:val="16"/>
          <w:szCs w:val="16"/>
        </w:rPr>
        <w:t>Funds</w:t>
      </w:r>
      <w:r>
        <w:rPr>
          <w:rFonts w:ascii="Arial" w:eastAsia="Arial" w:hAnsi="Arial" w:cs="Arial"/>
          <w:color w:val="0067B1"/>
          <w:sz w:val="16"/>
          <w:szCs w:val="16"/>
        </w:rPr>
        <w:t xml:space="preserve">: $20,000/yr </w:t>
      </w:r>
      <w:r>
        <w:rPr>
          <w:rFonts w:ascii="Arial" w:eastAsia="Arial" w:hAnsi="Arial" w:cs="Arial"/>
          <w:color w:val="0067B1"/>
          <w:sz w:val="16"/>
          <w:szCs w:val="16"/>
        </w:rPr>
        <w:t>supplemental or pilot study funding</w:t>
      </w:r>
    </w:p>
    <w:p w:rsidR="002A0D09" w:rsidRDefault="002A0D09">
      <w:pPr>
        <w:spacing w:line="1" w:lineRule="exact"/>
        <w:rPr>
          <w:sz w:val="20"/>
          <w:szCs w:val="20"/>
        </w:rPr>
      </w:pPr>
    </w:p>
    <w:p w:rsidR="002A0D09" w:rsidRDefault="008A1035">
      <w:pPr>
        <w:ind w:left="140"/>
        <w:rPr>
          <w:sz w:val="20"/>
          <w:szCs w:val="20"/>
        </w:rPr>
      </w:pPr>
      <w:r>
        <w:rPr>
          <w:rFonts w:ascii="Arial" w:eastAsia="Arial" w:hAnsi="Arial" w:cs="Arial"/>
          <w:b/>
          <w:bCs/>
          <w:color w:val="0067B1"/>
          <w:sz w:val="16"/>
          <w:szCs w:val="16"/>
        </w:rPr>
        <w:t>Deadlines</w:t>
      </w:r>
      <w:r>
        <w:rPr>
          <w:rFonts w:ascii="Arial" w:eastAsia="Arial" w:hAnsi="Arial" w:cs="Arial"/>
          <w:color w:val="0067B1"/>
          <w:sz w:val="16"/>
          <w:szCs w:val="16"/>
        </w:rPr>
        <w:t>: 8/15/15 for pre-review and 12/1/15 for full review</w:t>
      </w:r>
    </w:p>
    <w:p w:rsidR="002A0D09" w:rsidRDefault="002A0D09">
      <w:pPr>
        <w:spacing w:line="3" w:lineRule="exact"/>
        <w:rPr>
          <w:sz w:val="20"/>
          <w:szCs w:val="20"/>
        </w:rPr>
      </w:pPr>
    </w:p>
    <w:p w:rsidR="002A0D09" w:rsidRDefault="008A1035">
      <w:pPr>
        <w:ind w:left="140"/>
        <w:rPr>
          <w:sz w:val="20"/>
          <w:szCs w:val="20"/>
        </w:rPr>
      </w:pPr>
      <w:r>
        <w:rPr>
          <w:rFonts w:ascii="Arial" w:eastAsia="Arial" w:hAnsi="Arial" w:cs="Arial"/>
          <w:color w:val="0067B1"/>
          <w:sz w:val="16"/>
          <w:szCs w:val="16"/>
          <w:u w:val="single"/>
        </w:rPr>
        <w:t>http://www.sportsmed.org/Research/Research_Grants/Grants/</w:t>
      </w:r>
    </w:p>
    <w:p w:rsidR="002A0D09" w:rsidRDefault="002A0D09">
      <w:pPr>
        <w:spacing w:line="137" w:lineRule="exact"/>
        <w:rPr>
          <w:sz w:val="20"/>
          <w:szCs w:val="20"/>
        </w:rPr>
      </w:pPr>
    </w:p>
    <w:p w:rsidR="002A0D09" w:rsidRDefault="008A1035">
      <w:pPr>
        <w:ind w:left="140"/>
        <w:rPr>
          <w:sz w:val="20"/>
          <w:szCs w:val="20"/>
        </w:rPr>
      </w:pPr>
      <w:r>
        <w:rPr>
          <w:rFonts w:ascii="Arial" w:eastAsia="Arial" w:hAnsi="Arial" w:cs="Arial"/>
          <w:b/>
          <w:bCs/>
          <w:i/>
          <w:iCs/>
          <w:color w:val="0067B1"/>
          <w:sz w:val="16"/>
          <w:szCs w:val="16"/>
        </w:rPr>
        <w:t>OTA Resident Grant Application</w:t>
      </w:r>
    </w:p>
    <w:p w:rsidR="002A0D09" w:rsidRDefault="002A0D09">
      <w:pPr>
        <w:spacing w:line="19" w:lineRule="exact"/>
        <w:rPr>
          <w:sz w:val="20"/>
          <w:szCs w:val="20"/>
        </w:rPr>
      </w:pPr>
    </w:p>
    <w:p w:rsidR="002A0D09" w:rsidRDefault="008A1035">
      <w:pPr>
        <w:ind w:left="140"/>
        <w:rPr>
          <w:sz w:val="20"/>
          <w:szCs w:val="20"/>
        </w:rPr>
      </w:pPr>
      <w:r>
        <w:rPr>
          <w:rFonts w:ascii="Arial" w:eastAsia="Arial" w:hAnsi="Arial" w:cs="Arial"/>
          <w:b/>
          <w:bCs/>
          <w:color w:val="0067B1"/>
          <w:sz w:val="16"/>
          <w:szCs w:val="16"/>
        </w:rPr>
        <w:t xml:space="preserve">Funds: </w:t>
      </w:r>
      <w:r>
        <w:rPr>
          <w:rFonts w:ascii="Arial" w:eastAsia="Arial" w:hAnsi="Arial" w:cs="Arial"/>
          <w:color w:val="0067B1"/>
          <w:sz w:val="16"/>
          <w:szCs w:val="16"/>
        </w:rPr>
        <w:t>Resident grants are funded at the $20,000 level</w:t>
      </w:r>
    </w:p>
    <w:p w:rsidR="002A0D09" w:rsidRDefault="008A1035">
      <w:pPr>
        <w:ind w:left="140"/>
        <w:rPr>
          <w:sz w:val="20"/>
          <w:szCs w:val="20"/>
        </w:rPr>
      </w:pPr>
      <w:r>
        <w:rPr>
          <w:rFonts w:ascii="Arial" w:eastAsia="Arial" w:hAnsi="Arial" w:cs="Arial"/>
          <w:b/>
          <w:bCs/>
          <w:color w:val="0067B1"/>
          <w:sz w:val="16"/>
          <w:szCs w:val="16"/>
        </w:rPr>
        <w:t xml:space="preserve">Deadline: </w:t>
      </w:r>
      <w:r>
        <w:rPr>
          <w:rFonts w:ascii="Arial" w:eastAsia="Arial" w:hAnsi="Arial" w:cs="Arial"/>
          <w:color w:val="0067B1"/>
          <w:sz w:val="16"/>
          <w:szCs w:val="16"/>
        </w:rPr>
        <w:t>11/9/15</w:t>
      </w:r>
    </w:p>
    <w:p w:rsidR="002A0D09" w:rsidRDefault="002A0D09">
      <w:pPr>
        <w:spacing w:line="3" w:lineRule="exact"/>
        <w:rPr>
          <w:sz w:val="20"/>
          <w:szCs w:val="20"/>
        </w:rPr>
      </w:pPr>
    </w:p>
    <w:p w:rsidR="002A0D09" w:rsidRDefault="008A1035">
      <w:pPr>
        <w:ind w:left="140"/>
        <w:rPr>
          <w:sz w:val="20"/>
          <w:szCs w:val="20"/>
        </w:rPr>
      </w:pPr>
      <w:r>
        <w:rPr>
          <w:rFonts w:ascii="Arial" w:eastAsia="Arial" w:hAnsi="Arial" w:cs="Arial"/>
          <w:color w:val="0067B1"/>
          <w:sz w:val="16"/>
          <w:szCs w:val="16"/>
          <w:u w:val="single"/>
        </w:rPr>
        <w:t>http://ota.org/research/research-studies/</w:t>
      </w:r>
    </w:p>
    <w:p w:rsidR="002A0D09" w:rsidRDefault="002A0D09">
      <w:pPr>
        <w:spacing w:line="137" w:lineRule="exact"/>
        <w:rPr>
          <w:sz w:val="20"/>
          <w:szCs w:val="20"/>
        </w:rPr>
      </w:pPr>
    </w:p>
    <w:p w:rsidR="002A0D09" w:rsidRDefault="008A1035">
      <w:pPr>
        <w:ind w:left="140"/>
        <w:rPr>
          <w:sz w:val="20"/>
          <w:szCs w:val="20"/>
        </w:rPr>
      </w:pPr>
      <w:r>
        <w:rPr>
          <w:rFonts w:ascii="Arial" w:eastAsia="Arial" w:hAnsi="Arial" w:cs="Arial"/>
          <w:b/>
          <w:bCs/>
          <w:i/>
          <w:iCs/>
          <w:color w:val="0067B1"/>
          <w:sz w:val="16"/>
          <w:szCs w:val="16"/>
        </w:rPr>
        <w:t>ASES 2016 Research Grant Application</w:t>
      </w:r>
    </w:p>
    <w:p w:rsidR="002A0D09" w:rsidRDefault="002A0D09">
      <w:pPr>
        <w:spacing w:line="20" w:lineRule="exact"/>
        <w:rPr>
          <w:sz w:val="20"/>
          <w:szCs w:val="20"/>
        </w:rPr>
      </w:pPr>
    </w:p>
    <w:p w:rsidR="002A0D09" w:rsidRDefault="008A1035">
      <w:pPr>
        <w:ind w:left="140"/>
        <w:rPr>
          <w:sz w:val="20"/>
          <w:szCs w:val="20"/>
        </w:rPr>
      </w:pPr>
      <w:r>
        <w:rPr>
          <w:rFonts w:ascii="Arial" w:eastAsia="Arial" w:hAnsi="Arial" w:cs="Arial"/>
          <w:b/>
          <w:bCs/>
          <w:color w:val="0067B1"/>
          <w:sz w:val="16"/>
          <w:szCs w:val="16"/>
        </w:rPr>
        <w:t xml:space="preserve">Funds: </w:t>
      </w:r>
      <w:r>
        <w:rPr>
          <w:rFonts w:ascii="Arial" w:eastAsia="Arial" w:hAnsi="Arial" w:cs="Arial"/>
          <w:color w:val="0067B1"/>
          <w:sz w:val="16"/>
          <w:szCs w:val="16"/>
        </w:rPr>
        <w:t>Grants will be funded up to $20,000</w:t>
      </w:r>
    </w:p>
    <w:p w:rsidR="002A0D09" w:rsidRDefault="002A0D09">
      <w:pPr>
        <w:spacing w:line="1" w:lineRule="exact"/>
        <w:rPr>
          <w:sz w:val="20"/>
          <w:szCs w:val="20"/>
        </w:rPr>
      </w:pPr>
    </w:p>
    <w:p w:rsidR="002A0D09" w:rsidRDefault="008A1035">
      <w:pPr>
        <w:ind w:left="140"/>
        <w:rPr>
          <w:sz w:val="20"/>
          <w:szCs w:val="20"/>
        </w:rPr>
      </w:pPr>
      <w:r>
        <w:rPr>
          <w:rFonts w:ascii="Arial" w:eastAsia="Arial" w:hAnsi="Arial" w:cs="Arial"/>
          <w:b/>
          <w:bCs/>
          <w:color w:val="0067B1"/>
          <w:sz w:val="16"/>
          <w:szCs w:val="16"/>
        </w:rPr>
        <w:t>Deadline</w:t>
      </w:r>
      <w:r>
        <w:rPr>
          <w:rFonts w:ascii="Arial" w:eastAsia="Arial" w:hAnsi="Arial" w:cs="Arial"/>
          <w:color w:val="0067B1"/>
          <w:sz w:val="16"/>
          <w:szCs w:val="16"/>
        </w:rPr>
        <w:t>: 9/10/15</w:t>
      </w:r>
    </w:p>
    <w:p w:rsidR="002A0D09" w:rsidRDefault="002A0D09">
      <w:pPr>
        <w:spacing w:line="3" w:lineRule="exact"/>
        <w:rPr>
          <w:sz w:val="20"/>
          <w:szCs w:val="20"/>
        </w:rPr>
      </w:pPr>
    </w:p>
    <w:p w:rsidR="002A0D09" w:rsidRDefault="008A1035">
      <w:pPr>
        <w:ind w:left="140"/>
        <w:rPr>
          <w:sz w:val="20"/>
          <w:szCs w:val="20"/>
        </w:rPr>
      </w:pPr>
      <w:r>
        <w:rPr>
          <w:rFonts w:ascii="Arial" w:eastAsia="Arial" w:hAnsi="Arial" w:cs="Arial"/>
          <w:color w:val="0067B1"/>
          <w:sz w:val="16"/>
          <w:szCs w:val="16"/>
          <w:u w:val="single"/>
        </w:rPr>
        <w:t>http://www.ases-assn.org/?p=physic-grants</w:t>
      </w:r>
    </w:p>
    <w:p w:rsidR="002A0D09" w:rsidRDefault="002A0D09">
      <w:pPr>
        <w:spacing w:line="135" w:lineRule="exact"/>
        <w:rPr>
          <w:sz w:val="20"/>
          <w:szCs w:val="20"/>
        </w:rPr>
      </w:pPr>
    </w:p>
    <w:p w:rsidR="002A0D09" w:rsidRDefault="008A1035">
      <w:pPr>
        <w:ind w:left="140"/>
        <w:rPr>
          <w:sz w:val="20"/>
          <w:szCs w:val="20"/>
        </w:rPr>
      </w:pPr>
      <w:r>
        <w:rPr>
          <w:rFonts w:ascii="Arial" w:eastAsia="Arial" w:hAnsi="Arial" w:cs="Arial"/>
          <w:b/>
          <w:bCs/>
          <w:color w:val="0067B1"/>
          <w:sz w:val="16"/>
          <w:szCs w:val="16"/>
        </w:rPr>
        <w:t>OREF Grants</w:t>
      </w:r>
    </w:p>
    <w:p w:rsidR="002A0D09" w:rsidRDefault="002A0D09">
      <w:pPr>
        <w:spacing w:line="20" w:lineRule="exact"/>
        <w:rPr>
          <w:sz w:val="20"/>
          <w:szCs w:val="20"/>
        </w:rPr>
      </w:pPr>
    </w:p>
    <w:p w:rsidR="002A0D09" w:rsidRDefault="008A1035">
      <w:pPr>
        <w:ind w:left="140"/>
        <w:rPr>
          <w:sz w:val="20"/>
          <w:szCs w:val="20"/>
        </w:rPr>
      </w:pPr>
      <w:r>
        <w:rPr>
          <w:rFonts w:ascii="Arial" w:eastAsia="Arial" w:hAnsi="Arial" w:cs="Arial"/>
          <w:b/>
          <w:bCs/>
          <w:color w:val="0067B1"/>
          <w:sz w:val="16"/>
          <w:szCs w:val="16"/>
        </w:rPr>
        <w:t xml:space="preserve">Funds: </w:t>
      </w:r>
      <w:r>
        <w:rPr>
          <w:rFonts w:ascii="Arial" w:eastAsia="Arial" w:hAnsi="Arial" w:cs="Arial"/>
          <w:color w:val="0067B1"/>
          <w:sz w:val="16"/>
          <w:szCs w:val="16"/>
        </w:rPr>
        <w:t xml:space="preserve">Musculoskeletal Transplant Foundation </w:t>
      </w:r>
      <w:r>
        <w:rPr>
          <w:rFonts w:ascii="Arial" w:eastAsia="Arial" w:hAnsi="Arial" w:cs="Arial"/>
          <w:color w:val="0067B1"/>
          <w:sz w:val="16"/>
          <w:szCs w:val="16"/>
        </w:rPr>
        <w:t>(MTF), $98,000 grant ($49,000/yr)</w:t>
      </w:r>
    </w:p>
    <w:p w:rsidR="002A0D09" w:rsidRDefault="002A0D09">
      <w:pPr>
        <w:spacing w:line="3" w:lineRule="exact"/>
        <w:rPr>
          <w:sz w:val="20"/>
          <w:szCs w:val="20"/>
        </w:rPr>
      </w:pPr>
    </w:p>
    <w:p w:rsidR="002A0D09" w:rsidRDefault="008A1035">
      <w:pPr>
        <w:ind w:left="720"/>
        <w:rPr>
          <w:sz w:val="20"/>
          <w:szCs w:val="20"/>
        </w:rPr>
      </w:pPr>
      <w:r>
        <w:rPr>
          <w:rFonts w:ascii="Arial" w:eastAsia="Arial" w:hAnsi="Arial" w:cs="Arial"/>
          <w:color w:val="0067B1"/>
          <w:sz w:val="16"/>
          <w:szCs w:val="16"/>
        </w:rPr>
        <w:t>OREF/Goldberg Arthritis Research Grant, $50,000 start-up funding</w:t>
      </w:r>
    </w:p>
    <w:p w:rsidR="002A0D09" w:rsidRDefault="008A1035">
      <w:pPr>
        <w:spacing w:line="237" w:lineRule="auto"/>
        <w:ind w:left="720"/>
        <w:rPr>
          <w:sz w:val="20"/>
          <w:szCs w:val="20"/>
        </w:rPr>
      </w:pPr>
      <w:r>
        <w:rPr>
          <w:rFonts w:ascii="Arial" w:eastAsia="Arial" w:hAnsi="Arial" w:cs="Arial"/>
          <w:color w:val="0067B1"/>
          <w:sz w:val="16"/>
          <w:szCs w:val="16"/>
        </w:rPr>
        <w:t>OREF/ASES/Rockwood Clinical Research Grant in Shoulder Care, $50,000</w:t>
      </w:r>
    </w:p>
    <w:p w:rsidR="002A0D09" w:rsidRDefault="008A1035">
      <w:pPr>
        <w:ind w:left="140"/>
        <w:rPr>
          <w:sz w:val="20"/>
          <w:szCs w:val="20"/>
        </w:rPr>
      </w:pPr>
      <w:r>
        <w:rPr>
          <w:rFonts w:ascii="Arial" w:eastAsia="Arial" w:hAnsi="Arial" w:cs="Arial"/>
          <w:b/>
          <w:bCs/>
          <w:color w:val="0067B1"/>
          <w:sz w:val="16"/>
          <w:szCs w:val="16"/>
        </w:rPr>
        <w:t>Deadline</w:t>
      </w:r>
      <w:r>
        <w:rPr>
          <w:rFonts w:ascii="Arial" w:eastAsia="Arial" w:hAnsi="Arial" w:cs="Arial"/>
          <w:color w:val="0067B1"/>
          <w:sz w:val="16"/>
          <w:szCs w:val="16"/>
        </w:rPr>
        <w:t>: 9/2/15</w:t>
      </w:r>
    </w:p>
    <w:p w:rsidR="002A0D09" w:rsidRDefault="002A0D09">
      <w:pPr>
        <w:spacing w:line="3" w:lineRule="exact"/>
        <w:rPr>
          <w:sz w:val="20"/>
          <w:szCs w:val="20"/>
        </w:rPr>
      </w:pPr>
    </w:p>
    <w:p w:rsidR="002A0D09" w:rsidRDefault="008A1035">
      <w:pPr>
        <w:ind w:left="140"/>
        <w:rPr>
          <w:sz w:val="20"/>
          <w:szCs w:val="20"/>
        </w:rPr>
      </w:pPr>
      <w:r>
        <w:rPr>
          <w:rFonts w:ascii="Arial" w:eastAsia="Arial" w:hAnsi="Arial" w:cs="Arial"/>
          <w:color w:val="0067B1"/>
          <w:sz w:val="16"/>
          <w:szCs w:val="16"/>
          <w:u w:val="single"/>
        </w:rPr>
        <w:t>http://www.oref.org/grants-and-awards/grant-programs/research-specifi</w:t>
      </w:r>
      <w:r>
        <w:rPr>
          <w:rFonts w:ascii="Arial" w:eastAsia="Arial" w:hAnsi="Arial" w:cs="Arial"/>
          <w:color w:val="0067B1"/>
          <w:sz w:val="16"/>
          <w:szCs w:val="16"/>
          <w:u w:val="single"/>
        </w:rPr>
        <w:t>c-grants</w:t>
      </w:r>
    </w:p>
    <w:p w:rsidR="002A0D09" w:rsidRDefault="002A0D09">
      <w:pPr>
        <w:spacing w:line="135" w:lineRule="exact"/>
        <w:rPr>
          <w:sz w:val="20"/>
          <w:szCs w:val="20"/>
        </w:rPr>
      </w:pPr>
    </w:p>
    <w:p w:rsidR="002A0D09" w:rsidRDefault="008A1035">
      <w:pPr>
        <w:spacing w:line="255" w:lineRule="auto"/>
        <w:ind w:left="140" w:right="1280"/>
        <w:rPr>
          <w:sz w:val="20"/>
          <w:szCs w:val="20"/>
        </w:rPr>
      </w:pPr>
      <w:r>
        <w:rPr>
          <w:rFonts w:ascii="Arial" w:eastAsia="Arial" w:hAnsi="Arial" w:cs="Arial"/>
          <w:b/>
          <w:bCs/>
          <w:color w:val="0067B1"/>
          <w:sz w:val="16"/>
          <w:szCs w:val="16"/>
        </w:rPr>
        <w:t>University at Buffalo IMPACT (Innovative Micro-Programs Accelerating Collaboration in Themes) Funding Funds</w:t>
      </w:r>
      <w:r>
        <w:rPr>
          <w:rFonts w:ascii="Arial" w:eastAsia="Arial" w:hAnsi="Arial" w:cs="Arial"/>
          <w:color w:val="0067B1"/>
          <w:sz w:val="16"/>
          <w:szCs w:val="16"/>
        </w:rPr>
        <w:t>: Requests up to $35,000 for projects lasting 1-year or less</w:t>
      </w:r>
    </w:p>
    <w:p w:rsidR="002A0D09" w:rsidRDefault="002A0D09">
      <w:pPr>
        <w:spacing w:line="1" w:lineRule="exact"/>
        <w:rPr>
          <w:sz w:val="20"/>
          <w:szCs w:val="20"/>
        </w:rPr>
      </w:pPr>
    </w:p>
    <w:p w:rsidR="002A0D09" w:rsidRDefault="008A1035">
      <w:pPr>
        <w:ind w:left="140"/>
        <w:rPr>
          <w:sz w:val="20"/>
          <w:szCs w:val="20"/>
        </w:rPr>
      </w:pPr>
      <w:r>
        <w:rPr>
          <w:rFonts w:ascii="Arial" w:eastAsia="Arial" w:hAnsi="Arial" w:cs="Arial"/>
          <w:b/>
          <w:bCs/>
          <w:color w:val="0067B1"/>
          <w:sz w:val="16"/>
          <w:szCs w:val="16"/>
        </w:rPr>
        <w:t>Deadline</w:t>
      </w:r>
      <w:r>
        <w:rPr>
          <w:rFonts w:ascii="Arial" w:eastAsia="Arial" w:hAnsi="Arial" w:cs="Arial"/>
          <w:color w:val="0067B1"/>
          <w:sz w:val="16"/>
          <w:szCs w:val="16"/>
        </w:rPr>
        <w:t>: 11/2/15</w:t>
      </w:r>
    </w:p>
    <w:p w:rsidR="002A0D09" w:rsidRDefault="002A0D09">
      <w:pPr>
        <w:spacing w:line="3" w:lineRule="exact"/>
        <w:rPr>
          <w:sz w:val="20"/>
          <w:szCs w:val="20"/>
        </w:rPr>
      </w:pPr>
    </w:p>
    <w:p w:rsidR="002A0D09" w:rsidRDefault="008A1035">
      <w:pPr>
        <w:ind w:left="140"/>
        <w:rPr>
          <w:sz w:val="20"/>
          <w:szCs w:val="20"/>
        </w:rPr>
      </w:pPr>
      <w:r>
        <w:rPr>
          <w:rFonts w:ascii="Arial" w:eastAsia="Arial" w:hAnsi="Arial" w:cs="Arial"/>
          <w:color w:val="0067B1"/>
          <w:sz w:val="16"/>
          <w:szCs w:val="16"/>
          <w:u w:val="single"/>
        </w:rPr>
        <w:t>http://www.buffalo.edu/research/research-services/find-funding/find-ub-funding/impact-funding.html</w:t>
      </w:r>
    </w:p>
    <w:p w:rsidR="002A0D09" w:rsidRDefault="008A1035">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50800</wp:posOffset>
            </wp:positionH>
            <wp:positionV relativeFrom="paragraph">
              <wp:posOffset>120650</wp:posOffset>
            </wp:positionV>
            <wp:extent cx="5904865" cy="2061210"/>
            <wp:effectExtent l="0" t="0" r="635" b="0"/>
            <wp:wrapNone/>
            <wp:docPr id="10" name="Picture 10" descr="congrats to the gr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blip>
                    <a:srcRect/>
                    <a:stretch>
                      <a:fillRect/>
                    </a:stretch>
                  </pic:blipFill>
                  <pic:spPr bwMode="auto">
                    <a:xfrm>
                      <a:off x="0" y="0"/>
                      <a:ext cx="5904865" cy="2061210"/>
                    </a:xfrm>
                    <a:prstGeom prst="rect">
                      <a:avLst/>
                    </a:prstGeom>
                    <a:noFill/>
                  </pic:spPr>
                </pic:pic>
              </a:graphicData>
            </a:graphic>
          </wp:anchor>
        </w:drawing>
      </w: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13" w:lineRule="exact"/>
        <w:rPr>
          <w:sz w:val="20"/>
          <w:szCs w:val="20"/>
        </w:rPr>
      </w:pPr>
    </w:p>
    <w:p w:rsidR="002A0D09" w:rsidRDefault="008A1035">
      <w:pPr>
        <w:ind w:left="140"/>
        <w:rPr>
          <w:sz w:val="20"/>
          <w:szCs w:val="20"/>
        </w:rPr>
      </w:pPr>
      <w:r>
        <w:rPr>
          <w:rFonts w:ascii="Arial" w:eastAsia="Arial" w:hAnsi="Arial" w:cs="Arial"/>
          <w:color w:val="0067B1"/>
        </w:rPr>
        <w:t>Congratulations to our graduates!</w:t>
      </w:r>
    </w:p>
    <w:p w:rsidR="002A0D09" w:rsidRDefault="002A0D09">
      <w:pPr>
        <w:spacing w:line="79" w:lineRule="exact"/>
        <w:rPr>
          <w:sz w:val="20"/>
          <w:szCs w:val="20"/>
        </w:rPr>
      </w:pPr>
    </w:p>
    <w:p w:rsidR="002A0D09" w:rsidRDefault="008A1035">
      <w:pPr>
        <w:spacing w:line="258" w:lineRule="auto"/>
        <w:ind w:left="140" w:right="4360"/>
        <w:rPr>
          <w:sz w:val="20"/>
          <w:szCs w:val="20"/>
        </w:rPr>
      </w:pPr>
      <w:r>
        <w:rPr>
          <w:rFonts w:ascii="Arial" w:eastAsia="Arial" w:hAnsi="Arial" w:cs="Arial"/>
          <w:color w:val="0067B1"/>
          <w:sz w:val="15"/>
          <w:szCs w:val="15"/>
        </w:rPr>
        <w:t>We would like to dedicate the 2</w:t>
      </w:r>
      <w:r>
        <w:rPr>
          <w:rFonts w:ascii="Arial" w:eastAsia="Arial" w:hAnsi="Arial" w:cs="Arial"/>
          <w:color w:val="0067B1"/>
          <w:sz w:val="19"/>
          <w:szCs w:val="19"/>
          <w:vertAlign w:val="superscript"/>
        </w:rPr>
        <w:t>nd</w:t>
      </w:r>
      <w:r>
        <w:rPr>
          <w:rFonts w:ascii="Arial" w:eastAsia="Arial" w:hAnsi="Arial" w:cs="Arial"/>
          <w:color w:val="0067B1"/>
          <w:sz w:val="15"/>
          <w:szCs w:val="15"/>
        </w:rPr>
        <w:t xml:space="preserve"> issue of the Research Newsletter to our 2015 orthopaedic residency graduates, Drs. Scott R. Nodzo, Evgeny Dyskin, Joseph Kuechle, Karl Seth Kuwik, and Mike Miladore. Here is a sampling of their most recent research achievements:</w:t>
      </w:r>
    </w:p>
    <w:p w:rsidR="002A0D09" w:rsidRDefault="002A0D09">
      <w:pPr>
        <w:spacing w:line="53" w:lineRule="exact"/>
        <w:rPr>
          <w:sz w:val="20"/>
          <w:szCs w:val="20"/>
        </w:rPr>
      </w:pPr>
    </w:p>
    <w:p w:rsidR="002A0D09" w:rsidRDefault="008A1035">
      <w:pPr>
        <w:spacing w:line="249" w:lineRule="auto"/>
        <w:ind w:left="140" w:right="4320"/>
        <w:jc w:val="both"/>
        <w:rPr>
          <w:sz w:val="20"/>
          <w:szCs w:val="20"/>
        </w:rPr>
      </w:pPr>
      <w:r>
        <w:rPr>
          <w:rFonts w:ascii="Arial" w:eastAsia="Arial" w:hAnsi="Arial" w:cs="Arial"/>
          <w:color w:val="0067B1"/>
          <w:sz w:val="16"/>
          <w:szCs w:val="16"/>
        </w:rPr>
        <w:t>Dyskin, E., Ferrick, M. (</w:t>
      </w:r>
      <w:r>
        <w:rPr>
          <w:rFonts w:ascii="Arial" w:eastAsia="Arial" w:hAnsi="Arial" w:cs="Arial"/>
          <w:color w:val="0067B1"/>
          <w:sz w:val="16"/>
          <w:szCs w:val="16"/>
        </w:rPr>
        <w:t xml:space="preserve">2015) Semirigid Abduction Bracing is Effective Treatment of Reducible Developmental Dysplastic Hips after Failure of Pavlik Harness. </w:t>
      </w:r>
      <w:r>
        <w:rPr>
          <w:rFonts w:ascii="Arial" w:eastAsia="Arial" w:hAnsi="Arial" w:cs="Arial"/>
          <w:i/>
          <w:iCs/>
          <w:color w:val="0067B1"/>
          <w:sz w:val="16"/>
          <w:szCs w:val="16"/>
        </w:rPr>
        <w:t>Annals of Orthopaedics and Rheumatology,</w:t>
      </w:r>
      <w:r>
        <w:rPr>
          <w:rFonts w:ascii="Arial" w:eastAsia="Arial" w:hAnsi="Arial" w:cs="Arial"/>
          <w:color w:val="0067B1"/>
          <w:sz w:val="16"/>
          <w:szCs w:val="16"/>
        </w:rPr>
        <w:t xml:space="preserve"> 3(2):</w:t>
      </w:r>
    </w:p>
    <w:p w:rsidR="002A0D09" w:rsidRDefault="008A1035">
      <w:pPr>
        <w:ind w:left="140"/>
        <w:rPr>
          <w:sz w:val="20"/>
          <w:szCs w:val="20"/>
        </w:rPr>
      </w:pPr>
      <w:r>
        <w:rPr>
          <w:rFonts w:ascii="Arial" w:eastAsia="Arial" w:hAnsi="Arial" w:cs="Arial"/>
          <w:color w:val="0067B1"/>
          <w:sz w:val="16"/>
          <w:szCs w:val="16"/>
        </w:rPr>
        <w:t>1045</w:t>
      </w:r>
      <w:r>
        <w:rPr>
          <w:rFonts w:ascii="Arial" w:eastAsia="Arial" w:hAnsi="Arial" w:cs="Arial"/>
          <w:i/>
          <w:iCs/>
          <w:color w:val="0067B1"/>
          <w:sz w:val="16"/>
          <w:szCs w:val="16"/>
        </w:rPr>
        <w:t>.</w:t>
      </w:r>
    </w:p>
    <w:p w:rsidR="002A0D09" w:rsidRDefault="002A0D09">
      <w:pPr>
        <w:spacing w:line="72" w:lineRule="exact"/>
        <w:rPr>
          <w:sz w:val="20"/>
          <w:szCs w:val="20"/>
        </w:rPr>
      </w:pPr>
    </w:p>
    <w:p w:rsidR="002A0D09" w:rsidRDefault="008A1035">
      <w:pPr>
        <w:spacing w:line="249" w:lineRule="auto"/>
        <w:ind w:left="140" w:right="4280"/>
        <w:rPr>
          <w:sz w:val="20"/>
          <w:szCs w:val="20"/>
        </w:rPr>
      </w:pPr>
      <w:r>
        <w:rPr>
          <w:rFonts w:ascii="Arial" w:eastAsia="Arial" w:hAnsi="Arial" w:cs="Arial"/>
          <w:color w:val="0067B1"/>
          <w:sz w:val="16"/>
          <w:szCs w:val="16"/>
        </w:rPr>
        <w:t xml:space="preserve">Miladore, M.P., Nodzo, S.R., Rohrbacher, B., Ritter, C.A. </w:t>
      </w:r>
      <w:r>
        <w:rPr>
          <w:rFonts w:ascii="Arial" w:eastAsia="Arial" w:hAnsi="Arial" w:cs="Arial"/>
          <w:i/>
          <w:iCs/>
          <w:color w:val="0067B1"/>
          <w:sz w:val="16"/>
          <w:szCs w:val="16"/>
        </w:rPr>
        <w:t>Early Posto</w:t>
      </w:r>
      <w:r>
        <w:rPr>
          <w:rFonts w:ascii="Arial" w:eastAsia="Arial" w:hAnsi="Arial" w:cs="Arial"/>
          <w:i/>
          <w:iCs/>
          <w:color w:val="0067B1"/>
          <w:sz w:val="16"/>
          <w:szCs w:val="16"/>
        </w:rPr>
        <w:t>p-­</w:t>
      </w:r>
      <w:r>
        <w:rPr>
          <w:rFonts w:ascii="Arial" w:eastAsia="Arial" w:hAnsi="Arial" w:cs="Arial"/>
          <w:color w:val="0067B1"/>
          <w:sz w:val="16"/>
          <w:szCs w:val="16"/>
        </w:rPr>
        <w:t xml:space="preserve"> </w:t>
      </w:r>
      <w:r>
        <w:rPr>
          <w:rFonts w:ascii="Arial" w:eastAsia="Arial" w:hAnsi="Arial" w:cs="Arial"/>
          <w:i/>
          <w:iCs/>
          <w:color w:val="0067B1"/>
          <w:sz w:val="16"/>
          <w:szCs w:val="16"/>
        </w:rPr>
        <w:t>erative Outcomes of Different Bone Graft Harvesting Techniques for Tibiotalar Arthrodesis</w:t>
      </w:r>
      <w:r>
        <w:rPr>
          <w:rFonts w:ascii="Arial" w:eastAsia="Arial" w:hAnsi="Arial" w:cs="Arial"/>
          <w:color w:val="0067B1"/>
          <w:sz w:val="16"/>
          <w:szCs w:val="16"/>
        </w:rPr>
        <w:t>. American Academy of Orthopedic Surgeons</w:t>
      </w:r>
      <w:r>
        <w:rPr>
          <w:rFonts w:ascii="Arial" w:eastAsia="Arial" w:hAnsi="Arial" w:cs="Arial"/>
          <w:i/>
          <w:iCs/>
          <w:color w:val="0067B1"/>
          <w:sz w:val="16"/>
          <w:szCs w:val="16"/>
        </w:rPr>
        <w:t xml:space="preserve"> </w:t>
      </w:r>
      <w:r>
        <w:rPr>
          <w:rFonts w:ascii="Arial" w:eastAsia="Arial" w:hAnsi="Arial" w:cs="Arial"/>
          <w:color w:val="0067B1"/>
          <w:sz w:val="16"/>
          <w:szCs w:val="16"/>
        </w:rPr>
        <w:t>Annual Meeting. Las Vegas, Nevada. March 2015. Poster Presenta-­ tion.</w:t>
      </w:r>
    </w:p>
    <w:p w:rsidR="002A0D09" w:rsidRDefault="002A0D09">
      <w:pPr>
        <w:spacing w:line="58" w:lineRule="exact"/>
        <w:rPr>
          <w:sz w:val="20"/>
          <w:szCs w:val="20"/>
        </w:rPr>
      </w:pPr>
    </w:p>
    <w:p w:rsidR="002A0D09" w:rsidRDefault="008A1035">
      <w:pPr>
        <w:spacing w:line="283" w:lineRule="auto"/>
        <w:ind w:left="140" w:right="280"/>
        <w:jc w:val="both"/>
        <w:rPr>
          <w:sz w:val="20"/>
          <w:szCs w:val="20"/>
        </w:rPr>
      </w:pPr>
      <w:r>
        <w:rPr>
          <w:rFonts w:ascii="Arial" w:eastAsia="Arial" w:hAnsi="Arial" w:cs="Arial"/>
          <w:color w:val="0067B1"/>
          <w:sz w:val="15"/>
          <w:szCs w:val="15"/>
        </w:rPr>
        <w:t>Nodzo, S.R., Tobias, M., Hansen, L., Luke-Marshal</w:t>
      </w:r>
      <w:r>
        <w:rPr>
          <w:rFonts w:ascii="Arial" w:eastAsia="Arial" w:hAnsi="Arial" w:cs="Arial"/>
          <w:color w:val="0067B1"/>
          <w:sz w:val="15"/>
          <w:szCs w:val="15"/>
        </w:rPr>
        <w:t>l N., Ahn R., Campagnary A., Ehrensberger, M.T.. Electric Stimulation Com-­ bined with Antibiotics Treats Periprosthetic Joint Infection. Eugene R. Mindell, M.D. 9</w:t>
      </w:r>
      <w:r>
        <w:rPr>
          <w:rFonts w:ascii="Arial" w:eastAsia="Arial" w:hAnsi="Arial" w:cs="Arial"/>
          <w:color w:val="0067B1"/>
          <w:sz w:val="19"/>
          <w:szCs w:val="19"/>
          <w:vertAlign w:val="superscript"/>
        </w:rPr>
        <w:t>th</w:t>
      </w:r>
      <w:r>
        <w:rPr>
          <w:rFonts w:ascii="Arial" w:eastAsia="Arial" w:hAnsi="Arial" w:cs="Arial"/>
          <w:color w:val="0067B1"/>
          <w:sz w:val="15"/>
          <w:szCs w:val="15"/>
        </w:rPr>
        <w:t xml:space="preserve"> Annual Orthopaedic Residency Scientific Program, </w:t>
      </w:r>
      <w:r>
        <w:rPr>
          <w:rFonts w:ascii="Arial" w:eastAsia="Arial" w:hAnsi="Arial" w:cs="Arial"/>
          <w:b/>
          <w:bCs/>
          <w:i/>
          <w:iCs/>
          <w:color w:val="0067B1"/>
          <w:sz w:val="15"/>
          <w:szCs w:val="15"/>
        </w:rPr>
        <w:t>9</w:t>
      </w:r>
      <w:r>
        <w:rPr>
          <w:rFonts w:ascii="Arial" w:eastAsia="Arial" w:hAnsi="Arial" w:cs="Arial"/>
          <w:b/>
          <w:bCs/>
          <w:i/>
          <w:iCs/>
          <w:color w:val="0067B1"/>
          <w:sz w:val="19"/>
          <w:szCs w:val="19"/>
          <w:vertAlign w:val="superscript"/>
        </w:rPr>
        <w:t>th</w:t>
      </w:r>
      <w:r>
        <w:rPr>
          <w:rFonts w:ascii="Arial" w:eastAsia="Arial" w:hAnsi="Arial" w:cs="Arial"/>
          <w:color w:val="0067B1"/>
          <w:sz w:val="15"/>
          <w:szCs w:val="15"/>
        </w:rPr>
        <w:t xml:space="preserve"> </w:t>
      </w:r>
      <w:r>
        <w:rPr>
          <w:rFonts w:ascii="Arial" w:eastAsia="Arial" w:hAnsi="Arial" w:cs="Arial"/>
          <w:b/>
          <w:bCs/>
          <w:i/>
          <w:iCs/>
          <w:color w:val="0067B1"/>
          <w:sz w:val="15"/>
          <w:szCs w:val="15"/>
        </w:rPr>
        <w:t xml:space="preserve">Annual Eugene R. Mindell, M.D. </w:t>
      </w:r>
      <w:r>
        <w:rPr>
          <w:rFonts w:ascii="Arial" w:eastAsia="Arial" w:hAnsi="Arial" w:cs="Arial"/>
          <w:b/>
          <w:bCs/>
          <w:i/>
          <w:iCs/>
          <w:color w:val="0067B1"/>
          <w:sz w:val="15"/>
          <w:szCs w:val="15"/>
        </w:rPr>
        <w:t>Orthopaedic Residency Scientific Program</w:t>
      </w:r>
      <w:r>
        <w:rPr>
          <w:rFonts w:ascii="Arial" w:eastAsia="Arial" w:hAnsi="Arial" w:cs="Arial"/>
          <w:color w:val="0067B1"/>
          <w:sz w:val="15"/>
          <w:szCs w:val="15"/>
        </w:rPr>
        <w:t xml:space="preserve"> </w:t>
      </w:r>
      <w:r>
        <w:rPr>
          <w:rFonts w:ascii="Arial" w:eastAsia="Arial" w:hAnsi="Arial" w:cs="Arial"/>
          <w:b/>
          <w:bCs/>
          <w:i/>
          <w:iCs/>
          <w:color w:val="0067B1"/>
          <w:sz w:val="15"/>
          <w:szCs w:val="15"/>
        </w:rPr>
        <w:t>-</w:t>
      </w:r>
      <w:r>
        <w:rPr>
          <w:rFonts w:ascii="Arial" w:eastAsia="Arial" w:hAnsi="Arial" w:cs="Arial"/>
          <w:color w:val="0067B1"/>
          <w:sz w:val="15"/>
          <w:szCs w:val="15"/>
        </w:rPr>
        <w:t xml:space="preserve"> </w:t>
      </w:r>
      <w:r>
        <w:rPr>
          <w:rFonts w:ascii="Arial" w:eastAsia="Arial" w:hAnsi="Arial" w:cs="Arial"/>
          <w:b/>
          <w:bCs/>
          <w:i/>
          <w:iCs/>
          <w:color w:val="0067B1"/>
          <w:sz w:val="15"/>
          <w:szCs w:val="15"/>
        </w:rPr>
        <w:t>Best Research Presentation</w:t>
      </w:r>
    </w:p>
    <w:p w:rsidR="002A0D09" w:rsidRDefault="008A1035">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89535</wp:posOffset>
            </wp:positionH>
            <wp:positionV relativeFrom="paragraph">
              <wp:posOffset>-10160</wp:posOffset>
            </wp:positionV>
            <wp:extent cx="5904865" cy="191770"/>
            <wp:effectExtent l="0" t="0" r="635" b="0"/>
            <wp:wrapNone/>
            <wp:docPr id="11" name="Picture 1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blip>
                    <a:srcRect/>
                    <a:stretch>
                      <a:fillRect/>
                    </a:stretch>
                  </pic:blipFill>
                  <pic:spPr bwMode="auto">
                    <a:xfrm>
                      <a:off x="0" y="0"/>
                      <a:ext cx="5904865" cy="191770"/>
                    </a:xfrm>
                    <a:prstGeom prst="rect">
                      <a:avLst/>
                    </a:prstGeom>
                    <a:noFill/>
                  </pic:spPr>
                </pic:pic>
              </a:graphicData>
            </a:graphic>
          </wp:anchor>
        </w:drawing>
      </w:r>
    </w:p>
    <w:p w:rsidR="002A0D09" w:rsidRDefault="002A0D09">
      <w:pPr>
        <w:spacing w:line="200" w:lineRule="exact"/>
        <w:rPr>
          <w:sz w:val="20"/>
          <w:szCs w:val="20"/>
        </w:rPr>
      </w:pPr>
    </w:p>
    <w:p w:rsidR="002A0D09" w:rsidRDefault="002A0D09">
      <w:pPr>
        <w:spacing w:line="351" w:lineRule="exact"/>
        <w:rPr>
          <w:sz w:val="20"/>
          <w:szCs w:val="20"/>
        </w:rPr>
      </w:pPr>
    </w:p>
    <w:p w:rsidR="002A0D09" w:rsidRDefault="008A1035">
      <w:pPr>
        <w:ind w:left="140"/>
        <w:rPr>
          <w:sz w:val="20"/>
          <w:szCs w:val="20"/>
        </w:rPr>
      </w:pPr>
      <w:r>
        <w:rPr>
          <w:rFonts w:ascii="Arial" w:eastAsia="Arial" w:hAnsi="Arial" w:cs="Arial"/>
          <w:color w:val="0067B1"/>
        </w:rPr>
        <w:t>2015 Medical Student Summer Research Program</w:t>
      </w:r>
    </w:p>
    <w:p w:rsidR="002A0D09" w:rsidRDefault="002A0D09">
      <w:pPr>
        <w:spacing w:line="163" w:lineRule="exact"/>
        <w:rPr>
          <w:sz w:val="20"/>
          <w:szCs w:val="20"/>
        </w:rPr>
      </w:pPr>
    </w:p>
    <w:p w:rsidR="002A0D09" w:rsidRDefault="008A1035">
      <w:pPr>
        <w:spacing w:line="241" w:lineRule="auto"/>
        <w:ind w:left="140" w:right="80"/>
        <w:rPr>
          <w:sz w:val="20"/>
          <w:szCs w:val="20"/>
        </w:rPr>
      </w:pPr>
      <w:r>
        <w:rPr>
          <w:rFonts w:ascii="Arial" w:eastAsia="Arial" w:hAnsi="Arial" w:cs="Arial"/>
          <w:color w:val="0067B1"/>
          <w:sz w:val="16"/>
          <w:szCs w:val="16"/>
        </w:rPr>
        <w:t>This summer concludes our second year of an organized summer research program for medical students between their 1</w:t>
      </w:r>
      <w:r>
        <w:rPr>
          <w:rFonts w:ascii="Arial" w:eastAsia="Arial" w:hAnsi="Arial" w:cs="Arial"/>
          <w:color w:val="0067B1"/>
          <w:sz w:val="20"/>
          <w:szCs w:val="20"/>
          <w:vertAlign w:val="superscript"/>
        </w:rPr>
        <w:t>st</w:t>
      </w:r>
      <w:r>
        <w:rPr>
          <w:rFonts w:ascii="Arial" w:eastAsia="Arial" w:hAnsi="Arial" w:cs="Arial"/>
          <w:color w:val="0067B1"/>
          <w:sz w:val="16"/>
          <w:szCs w:val="16"/>
        </w:rPr>
        <w:t xml:space="preserve"> and 2</w:t>
      </w:r>
      <w:r>
        <w:rPr>
          <w:rFonts w:ascii="Arial" w:eastAsia="Arial" w:hAnsi="Arial" w:cs="Arial"/>
          <w:color w:val="0067B1"/>
          <w:sz w:val="20"/>
          <w:szCs w:val="20"/>
          <w:vertAlign w:val="superscript"/>
        </w:rPr>
        <w:t>nd</w:t>
      </w:r>
      <w:r>
        <w:rPr>
          <w:rFonts w:ascii="Arial" w:eastAsia="Arial" w:hAnsi="Arial" w:cs="Arial"/>
          <w:color w:val="0067B1"/>
          <w:sz w:val="16"/>
          <w:szCs w:val="16"/>
        </w:rPr>
        <w:t xml:space="preserve"> year. Led by Dr. Ablove, interested students were matched with a faculty mentor to gain research experience &amp; clinical/OR obser-­ vation hours during the summer. Students attended 10 weekly research workshops on topics ranging from “Forming a hypothesis” </w:t>
      </w:r>
      <w:r>
        <w:rPr>
          <w:rFonts w:ascii="Arial" w:eastAsia="Arial" w:hAnsi="Arial" w:cs="Arial"/>
          <w:color w:val="0067B1"/>
          <w:sz w:val="16"/>
          <w:szCs w:val="16"/>
        </w:rPr>
        <w:t>to “Poster presentation preparation.” Fourteen medical students researched with our department this summer—thank you to all staff and faculty who have worked with the students to help make this program a success.</w:t>
      </w:r>
    </w:p>
    <w:p w:rsidR="002A0D09" w:rsidRDefault="002A0D09">
      <w:pPr>
        <w:spacing w:line="143" w:lineRule="exact"/>
        <w:rPr>
          <w:sz w:val="20"/>
          <w:szCs w:val="20"/>
        </w:rPr>
      </w:pPr>
    </w:p>
    <w:p w:rsidR="002A0D09" w:rsidRDefault="008A1035">
      <w:pPr>
        <w:ind w:left="140"/>
        <w:rPr>
          <w:sz w:val="20"/>
          <w:szCs w:val="20"/>
        </w:rPr>
      </w:pPr>
      <w:r>
        <w:rPr>
          <w:rFonts w:ascii="Arial" w:eastAsia="Arial" w:hAnsi="Arial" w:cs="Arial"/>
          <w:color w:val="0067B1"/>
        </w:rPr>
        <w:t>Honor Roll</w:t>
      </w:r>
    </w:p>
    <w:p w:rsidR="002A0D09" w:rsidRDefault="002A0D09">
      <w:pPr>
        <w:spacing w:line="182" w:lineRule="exact"/>
        <w:rPr>
          <w:sz w:val="20"/>
          <w:szCs w:val="20"/>
        </w:rPr>
      </w:pPr>
    </w:p>
    <w:p w:rsidR="002A0D09" w:rsidRDefault="008A1035">
      <w:pPr>
        <w:spacing w:line="275" w:lineRule="auto"/>
        <w:ind w:left="140" w:right="240"/>
        <w:rPr>
          <w:sz w:val="20"/>
          <w:szCs w:val="20"/>
        </w:rPr>
      </w:pPr>
      <w:r>
        <w:rPr>
          <w:rFonts w:ascii="Arial" w:eastAsia="Arial" w:hAnsi="Arial" w:cs="Arial"/>
          <w:color w:val="0067B1"/>
          <w:sz w:val="16"/>
          <w:szCs w:val="16"/>
        </w:rPr>
        <w:t>We’d like to acknowledge the f</w:t>
      </w:r>
      <w:r>
        <w:rPr>
          <w:rFonts w:ascii="Arial" w:eastAsia="Arial" w:hAnsi="Arial" w:cs="Arial"/>
          <w:color w:val="0067B1"/>
          <w:sz w:val="16"/>
          <w:szCs w:val="16"/>
        </w:rPr>
        <w:t>ollowing faculty for their great effort in mentoring medical student and resident research in our de-­ partment throughout the year: Drs. Ablove, Anders, Bisson, Bernas, Doak, Duquin, Ehrensberger, Ferrick, Fineberg, Kowalski, Krackow, Marzo, McGrath , Mut</w:t>
      </w:r>
      <w:r>
        <w:rPr>
          <w:rFonts w:ascii="Arial" w:eastAsia="Arial" w:hAnsi="Arial" w:cs="Arial"/>
          <w:color w:val="0067B1"/>
          <w:sz w:val="16"/>
          <w:szCs w:val="16"/>
        </w:rPr>
        <w:t>ty, Phillips, Rachala and Stegemann .</w:t>
      </w:r>
    </w:p>
    <w:p w:rsidR="002A0D09" w:rsidRDefault="008A1035">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-177165</wp:posOffset>
            </wp:positionH>
            <wp:positionV relativeFrom="paragraph">
              <wp:posOffset>121285</wp:posOffset>
            </wp:positionV>
            <wp:extent cx="1828800" cy="274320"/>
            <wp:effectExtent l="0" t="0" r="0" b="0"/>
            <wp:wrapNone/>
            <wp:docPr id="12" name="Picture 1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blip>
                    <a:srcRect/>
                    <a:stretch>
                      <a:fillRect/>
                    </a:stretch>
                  </pic:blipFill>
                  <pic:spPr bwMode="auto">
                    <a:xfrm>
                      <a:off x="0" y="0"/>
                      <a:ext cx="1828800" cy="274320"/>
                    </a:xfrm>
                    <a:prstGeom prst="rect">
                      <a:avLst/>
                    </a:prstGeom>
                    <a:noFill/>
                  </pic:spPr>
                </pic:pic>
              </a:graphicData>
            </a:graphic>
          </wp:anchor>
        </w:drawing>
      </w:r>
    </w:p>
    <w:p w:rsidR="002A0D09" w:rsidRDefault="002A0D09">
      <w:pPr>
        <w:sectPr w:rsidR="002A0D09">
          <w:pgSz w:w="12240" w:h="15840"/>
          <w:pgMar w:top="1440" w:right="1440" w:bottom="562" w:left="1360" w:header="0" w:footer="0" w:gutter="0"/>
          <w:cols w:space="720" w:equalWidth="0">
            <w:col w:w="9440"/>
          </w:cols>
        </w:sectPr>
      </w:pPr>
    </w:p>
    <w:p w:rsidR="002A0D09" w:rsidRDefault="002A0D09">
      <w:pPr>
        <w:spacing w:line="283" w:lineRule="exact"/>
        <w:rPr>
          <w:sz w:val="20"/>
          <w:szCs w:val="20"/>
        </w:rPr>
      </w:pPr>
    </w:p>
    <w:p w:rsidR="002A0D09" w:rsidRDefault="008A1035">
      <w:pPr>
        <w:rPr>
          <w:sz w:val="20"/>
          <w:szCs w:val="20"/>
        </w:rPr>
      </w:pPr>
      <w:r>
        <w:rPr>
          <w:rFonts w:ascii="Calibri" w:eastAsia="Calibri" w:hAnsi="Calibri" w:cs="Calibri"/>
          <w:color w:val="FFFFFF"/>
          <w:sz w:val="24"/>
          <w:szCs w:val="24"/>
        </w:rPr>
        <w:t>4</w:t>
      </w:r>
    </w:p>
    <w:p w:rsidR="002A0D09" w:rsidRDefault="002A0D09">
      <w:pPr>
        <w:sectPr w:rsidR="002A0D09">
          <w:type w:val="continuous"/>
          <w:pgSz w:w="12240" w:h="15840"/>
          <w:pgMar w:top="1440" w:right="1440" w:bottom="562" w:left="1360" w:header="0" w:footer="0" w:gutter="0"/>
          <w:cols w:space="720" w:equalWidth="0">
            <w:col w:w="9440"/>
          </w:cols>
        </w:sectPr>
      </w:pPr>
    </w:p>
    <w:p w:rsidR="002A0D09" w:rsidRDefault="002A0D09">
      <w:pPr>
        <w:spacing w:line="44" w:lineRule="exact"/>
        <w:rPr>
          <w:sz w:val="20"/>
          <w:szCs w:val="20"/>
        </w:rPr>
      </w:pPr>
      <w:bookmarkStart w:id="5" w:name="page5"/>
      <w:bookmarkEnd w:id="5"/>
    </w:p>
    <w:p w:rsidR="002A0D09" w:rsidRDefault="008A1035">
      <w:pPr>
        <w:ind w:left="60"/>
        <w:rPr>
          <w:sz w:val="20"/>
          <w:szCs w:val="20"/>
        </w:rPr>
      </w:pPr>
      <w:r>
        <w:rPr>
          <w:rFonts w:ascii="Arial" w:eastAsia="Arial" w:hAnsi="Arial" w:cs="Arial"/>
          <w:color w:val="0067B1"/>
        </w:rPr>
        <w:t>IRB and Clinical Research Office Updates</w:t>
      </w:r>
    </w:p>
    <w:p w:rsidR="002A0D09" w:rsidRDefault="002A0D09">
      <w:pPr>
        <w:spacing w:line="179" w:lineRule="exact"/>
        <w:rPr>
          <w:sz w:val="20"/>
          <w:szCs w:val="20"/>
        </w:rPr>
      </w:pPr>
    </w:p>
    <w:p w:rsidR="002A0D09" w:rsidRDefault="008A1035">
      <w:pPr>
        <w:spacing w:line="264" w:lineRule="auto"/>
        <w:ind w:left="60" w:right="220"/>
        <w:rPr>
          <w:sz w:val="20"/>
          <w:szCs w:val="20"/>
        </w:rPr>
      </w:pPr>
      <w:r>
        <w:rPr>
          <w:rFonts w:ascii="Arial" w:eastAsia="Arial" w:hAnsi="Arial" w:cs="Arial"/>
          <w:color w:val="0067B1"/>
          <w:sz w:val="16"/>
          <w:szCs w:val="16"/>
        </w:rPr>
        <w:t>The University at Buffalo Office of Vice President Research has informed us that they have purchased two new tools to better support researc</w:t>
      </w:r>
      <w:r>
        <w:rPr>
          <w:rFonts w:ascii="Arial" w:eastAsia="Arial" w:hAnsi="Arial" w:cs="Arial"/>
          <w:color w:val="0067B1"/>
          <w:sz w:val="16"/>
          <w:szCs w:val="16"/>
        </w:rPr>
        <w:t xml:space="preserve">h activities and compliance: </w:t>
      </w:r>
      <w:r>
        <w:rPr>
          <w:rFonts w:ascii="Arial" w:eastAsia="Arial" w:hAnsi="Arial" w:cs="Arial"/>
          <w:b/>
          <w:bCs/>
          <w:color w:val="0067B1"/>
          <w:sz w:val="16"/>
          <w:szCs w:val="16"/>
        </w:rPr>
        <w:t>Click</w:t>
      </w:r>
      <w:r>
        <w:rPr>
          <w:rFonts w:ascii="Arial" w:eastAsia="Arial" w:hAnsi="Arial" w:cs="Arial"/>
          <w:color w:val="0067B1"/>
          <w:sz w:val="16"/>
          <w:szCs w:val="16"/>
        </w:rPr>
        <w:t xml:space="preserve">, a grants management system which contains pre-award, post-award and com-­ pliance functions (including modules for IRB, financial conflicts of interest, IACUC, and safety committees);; and </w:t>
      </w:r>
      <w:r>
        <w:rPr>
          <w:rFonts w:ascii="Arial" w:eastAsia="Arial" w:hAnsi="Arial" w:cs="Arial"/>
          <w:b/>
          <w:bCs/>
          <w:color w:val="0067B1"/>
          <w:sz w:val="16"/>
          <w:szCs w:val="16"/>
        </w:rPr>
        <w:t>OnCore</w:t>
      </w:r>
      <w:r>
        <w:rPr>
          <w:rFonts w:ascii="Arial" w:eastAsia="Arial" w:hAnsi="Arial" w:cs="Arial"/>
          <w:color w:val="0067B1"/>
          <w:sz w:val="16"/>
          <w:szCs w:val="16"/>
        </w:rPr>
        <w:t xml:space="preserve">, a clinical trials </w:t>
      </w:r>
      <w:r>
        <w:rPr>
          <w:rFonts w:ascii="Arial" w:eastAsia="Arial" w:hAnsi="Arial" w:cs="Arial"/>
          <w:color w:val="0067B1"/>
          <w:sz w:val="16"/>
          <w:szCs w:val="16"/>
        </w:rPr>
        <w:t>management system (CTMS), which will allow for enhanced trial management, robust reporting, enrollment tracking and accurate clinical research billing. This initial implementation will occur in various business and administrative offices, with imple-­ ment</w:t>
      </w:r>
      <w:r>
        <w:rPr>
          <w:rFonts w:ascii="Arial" w:eastAsia="Arial" w:hAnsi="Arial" w:cs="Arial"/>
          <w:color w:val="0067B1"/>
          <w:sz w:val="16"/>
          <w:szCs w:val="16"/>
        </w:rPr>
        <w:t>ation being rolled out to users starting as early as October 2015, and continuing into 2016.</w:t>
      </w:r>
    </w:p>
    <w:p w:rsidR="002A0D09" w:rsidRDefault="002A0D09">
      <w:pPr>
        <w:spacing w:line="127" w:lineRule="exact"/>
        <w:rPr>
          <w:sz w:val="20"/>
          <w:szCs w:val="20"/>
        </w:rPr>
      </w:pPr>
    </w:p>
    <w:p w:rsidR="002A0D09" w:rsidRDefault="008A1035">
      <w:pPr>
        <w:spacing w:line="265" w:lineRule="auto"/>
        <w:ind w:left="60" w:right="200"/>
        <w:rPr>
          <w:sz w:val="20"/>
          <w:szCs w:val="20"/>
        </w:rPr>
      </w:pPr>
      <w:r>
        <w:rPr>
          <w:rFonts w:ascii="Arial" w:eastAsia="Arial" w:hAnsi="Arial" w:cs="Arial"/>
          <w:color w:val="0067B1"/>
          <w:sz w:val="16"/>
          <w:szCs w:val="16"/>
        </w:rPr>
        <w:t xml:space="preserve">Additionally, all studies will now need to be submitted to the Clinical Research Office (CRO) for approval prior to IRB submission. This process is intended to </w:t>
      </w:r>
      <w:r>
        <w:rPr>
          <w:rFonts w:ascii="Arial" w:eastAsia="Arial" w:hAnsi="Arial" w:cs="Arial"/>
          <w:color w:val="0067B1"/>
          <w:sz w:val="16"/>
          <w:szCs w:val="16"/>
        </w:rPr>
        <w:t>help the CRO facilitate and support our research by: assisting us with conducting feasibility assess-­ ment, develop/negotiate favorable budget terms and contract terms to protect the University and PI, provide for billing compliance, and assist with grant</w:t>
      </w:r>
      <w:r>
        <w:rPr>
          <w:rFonts w:ascii="Arial" w:eastAsia="Arial" w:hAnsi="Arial" w:cs="Arial"/>
          <w:color w:val="0067B1"/>
          <w:sz w:val="16"/>
          <w:szCs w:val="16"/>
        </w:rPr>
        <w:t xml:space="preserve"> development/writing/review. Please see a department research associate in the planning stages of a new project, and they will help you navigate these new changes.</w:t>
      </w:r>
    </w:p>
    <w:p w:rsidR="002A0D09" w:rsidRDefault="008A1035">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0</wp:posOffset>
            </wp:positionH>
            <wp:positionV relativeFrom="paragraph">
              <wp:posOffset>127000</wp:posOffset>
            </wp:positionV>
            <wp:extent cx="5943600" cy="2626995"/>
            <wp:effectExtent l="0" t="0" r="0" b="1905"/>
            <wp:wrapNone/>
            <wp:docPr id="13" name="Picture 13" descr="epidemiology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blip>
                    <a:srcRect/>
                    <a:stretch>
                      <a:fillRect/>
                    </a:stretch>
                  </pic:blipFill>
                  <pic:spPr bwMode="auto">
                    <a:xfrm>
                      <a:off x="0" y="0"/>
                      <a:ext cx="5943600" cy="2626995"/>
                    </a:xfrm>
                    <a:prstGeom prst="rect">
                      <a:avLst/>
                    </a:prstGeom>
                    <a:noFill/>
                  </pic:spPr>
                </pic:pic>
              </a:graphicData>
            </a:graphic>
          </wp:anchor>
        </w:drawing>
      </w:r>
    </w:p>
    <w:p w:rsidR="002A0D09" w:rsidRDefault="002A0D09">
      <w:pPr>
        <w:spacing w:line="200" w:lineRule="exact"/>
        <w:rPr>
          <w:sz w:val="20"/>
          <w:szCs w:val="20"/>
        </w:rPr>
      </w:pPr>
    </w:p>
    <w:p w:rsidR="002A0D09" w:rsidRDefault="002A0D09">
      <w:pPr>
        <w:spacing w:line="297" w:lineRule="exact"/>
        <w:rPr>
          <w:sz w:val="20"/>
          <w:szCs w:val="20"/>
        </w:rPr>
      </w:pPr>
    </w:p>
    <w:p w:rsidR="002A0D09" w:rsidRDefault="008A1035">
      <w:pPr>
        <w:ind w:right="60"/>
        <w:jc w:val="center"/>
        <w:rPr>
          <w:sz w:val="20"/>
          <w:szCs w:val="20"/>
        </w:rPr>
      </w:pPr>
      <w:r>
        <w:rPr>
          <w:rFonts w:ascii="Arial" w:eastAsia="Arial" w:hAnsi="Arial" w:cs="Arial"/>
          <w:color w:val="0067B1"/>
        </w:rPr>
        <w:t>Epidemiology Corner</w:t>
      </w:r>
    </w:p>
    <w:p w:rsidR="002A0D09" w:rsidRDefault="002A0D09">
      <w:pPr>
        <w:spacing w:line="38" w:lineRule="exact"/>
        <w:rPr>
          <w:sz w:val="20"/>
          <w:szCs w:val="20"/>
        </w:rPr>
      </w:pPr>
    </w:p>
    <w:p w:rsidR="002A0D09" w:rsidRDefault="008A1035">
      <w:pPr>
        <w:ind w:right="80"/>
        <w:jc w:val="center"/>
        <w:rPr>
          <w:sz w:val="20"/>
          <w:szCs w:val="20"/>
        </w:rPr>
      </w:pPr>
      <w:r>
        <w:rPr>
          <w:rFonts w:ascii="Arial" w:eastAsia="Arial" w:hAnsi="Arial" w:cs="Arial"/>
          <w:color w:val="0067B1"/>
        </w:rPr>
        <w:t>What is Reliability and Validity?</w:t>
      </w:r>
    </w:p>
    <w:p w:rsidR="002A0D09" w:rsidRDefault="002A0D09">
      <w:pPr>
        <w:spacing w:line="156" w:lineRule="exact"/>
        <w:rPr>
          <w:sz w:val="20"/>
          <w:szCs w:val="20"/>
        </w:rPr>
      </w:pPr>
    </w:p>
    <w:p w:rsidR="002A0D09" w:rsidRDefault="008A1035">
      <w:pPr>
        <w:ind w:left="60"/>
        <w:rPr>
          <w:sz w:val="20"/>
          <w:szCs w:val="20"/>
        </w:rPr>
      </w:pPr>
      <w:r>
        <w:rPr>
          <w:rFonts w:ascii="Arial" w:eastAsia="Arial" w:hAnsi="Arial" w:cs="Arial"/>
          <w:b/>
          <w:bCs/>
          <w:color w:val="0067B1"/>
          <w:sz w:val="16"/>
          <w:szCs w:val="16"/>
        </w:rPr>
        <w:t>RELIABILITY:</w:t>
      </w:r>
    </w:p>
    <w:p w:rsidR="002A0D09" w:rsidRDefault="002A0D09">
      <w:pPr>
        <w:spacing w:line="25" w:lineRule="exact"/>
        <w:rPr>
          <w:sz w:val="20"/>
          <w:szCs w:val="20"/>
        </w:rPr>
      </w:pPr>
    </w:p>
    <w:p w:rsidR="002A0D09" w:rsidRDefault="008A1035">
      <w:pPr>
        <w:spacing w:line="239" w:lineRule="auto"/>
        <w:ind w:left="60" w:right="340"/>
        <w:rPr>
          <w:sz w:val="20"/>
          <w:szCs w:val="20"/>
        </w:rPr>
      </w:pPr>
      <w:r>
        <w:rPr>
          <w:rFonts w:ascii="Arial" w:eastAsia="Arial" w:hAnsi="Arial" w:cs="Arial"/>
          <w:color w:val="0067B1"/>
          <w:sz w:val="16"/>
          <w:szCs w:val="16"/>
          <w:u w:val="single"/>
        </w:rPr>
        <w:t>Definition</w:t>
      </w:r>
      <w:r>
        <w:rPr>
          <w:rFonts w:ascii="Arial" w:eastAsia="Arial" w:hAnsi="Arial" w:cs="Arial"/>
          <w:color w:val="0067B1"/>
          <w:sz w:val="16"/>
          <w:szCs w:val="16"/>
        </w:rPr>
        <w:t>: The de</w:t>
      </w:r>
      <w:r>
        <w:rPr>
          <w:rFonts w:ascii="Arial" w:eastAsia="Arial" w:hAnsi="Arial" w:cs="Arial"/>
          <w:color w:val="0067B1"/>
          <w:sz w:val="16"/>
          <w:szCs w:val="16"/>
        </w:rPr>
        <w:t>gree of stability exhibited when a measurement is repeated under identical conditions. Common types include intra-rater (within the same rater), inter-rater (between multiple raters) and intra-individual (within the same individual).</w:t>
      </w:r>
    </w:p>
    <w:p w:rsidR="002A0D09" w:rsidRDefault="002A0D09">
      <w:pPr>
        <w:spacing w:line="1" w:lineRule="exact"/>
        <w:rPr>
          <w:sz w:val="20"/>
          <w:szCs w:val="20"/>
        </w:rPr>
      </w:pPr>
    </w:p>
    <w:p w:rsidR="002A0D09" w:rsidRDefault="008A1035">
      <w:pPr>
        <w:ind w:left="60"/>
        <w:rPr>
          <w:sz w:val="20"/>
          <w:szCs w:val="20"/>
        </w:rPr>
      </w:pPr>
      <w:r>
        <w:rPr>
          <w:rFonts w:ascii="Arial" w:eastAsia="Arial" w:hAnsi="Arial" w:cs="Arial"/>
          <w:color w:val="0067B1"/>
          <w:sz w:val="16"/>
          <w:szCs w:val="16"/>
          <w:u w:val="single"/>
        </w:rPr>
        <w:t>Some common statistic</w:t>
      </w:r>
      <w:r>
        <w:rPr>
          <w:rFonts w:ascii="Arial" w:eastAsia="Arial" w:hAnsi="Arial" w:cs="Arial"/>
          <w:color w:val="0067B1"/>
          <w:sz w:val="16"/>
          <w:szCs w:val="16"/>
          <w:u w:val="single"/>
        </w:rPr>
        <w:t>al tests for measuring reliability</w:t>
      </w:r>
      <w:r>
        <w:rPr>
          <w:rFonts w:ascii="Arial" w:eastAsia="Arial" w:hAnsi="Arial" w:cs="Arial"/>
          <w:color w:val="0067B1"/>
          <w:sz w:val="16"/>
          <w:szCs w:val="16"/>
        </w:rPr>
        <w:t>: Kappa statistic, percent agreement, coefficient of variation</w:t>
      </w:r>
    </w:p>
    <w:p w:rsidR="002A0D09" w:rsidRDefault="002A0D09">
      <w:pPr>
        <w:spacing w:line="159" w:lineRule="exact"/>
        <w:rPr>
          <w:sz w:val="20"/>
          <w:szCs w:val="20"/>
        </w:rPr>
      </w:pPr>
    </w:p>
    <w:p w:rsidR="002A0D09" w:rsidRDefault="008A1035">
      <w:pPr>
        <w:ind w:left="60"/>
        <w:rPr>
          <w:sz w:val="20"/>
          <w:szCs w:val="20"/>
        </w:rPr>
      </w:pPr>
      <w:r>
        <w:rPr>
          <w:rFonts w:ascii="Arial" w:eastAsia="Arial" w:hAnsi="Arial" w:cs="Arial"/>
          <w:b/>
          <w:bCs/>
          <w:color w:val="0067B1"/>
          <w:sz w:val="16"/>
          <w:szCs w:val="16"/>
        </w:rPr>
        <w:t>VALIDITY:</w:t>
      </w:r>
    </w:p>
    <w:p w:rsidR="002A0D09" w:rsidRDefault="002A0D09">
      <w:pPr>
        <w:spacing w:line="25" w:lineRule="exact"/>
        <w:rPr>
          <w:sz w:val="20"/>
          <w:szCs w:val="20"/>
        </w:rPr>
      </w:pPr>
    </w:p>
    <w:p w:rsidR="002A0D09" w:rsidRDefault="008A1035">
      <w:pPr>
        <w:spacing w:line="242" w:lineRule="auto"/>
        <w:ind w:left="60" w:right="140"/>
        <w:rPr>
          <w:sz w:val="20"/>
          <w:szCs w:val="20"/>
        </w:rPr>
      </w:pPr>
      <w:r>
        <w:rPr>
          <w:rFonts w:ascii="Arial" w:eastAsia="Arial" w:hAnsi="Arial" w:cs="Arial"/>
          <w:color w:val="0067B1"/>
          <w:sz w:val="16"/>
          <w:szCs w:val="16"/>
          <w:u w:val="single"/>
        </w:rPr>
        <w:t>Definition</w:t>
      </w:r>
      <w:r>
        <w:rPr>
          <w:rFonts w:ascii="Arial" w:eastAsia="Arial" w:hAnsi="Arial" w:cs="Arial"/>
          <w:color w:val="0067B1"/>
          <w:sz w:val="16"/>
          <w:szCs w:val="16"/>
        </w:rPr>
        <w:t xml:space="preserve">: Relative absence of BIAS or systematic error. For clinical studies, it is the ability of a novel test to identify a person who does or </w:t>
      </w:r>
      <w:r>
        <w:rPr>
          <w:rFonts w:ascii="Arial" w:eastAsia="Arial" w:hAnsi="Arial" w:cs="Arial"/>
          <w:color w:val="0067B1"/>
          <w:sz w:val="16"/>
          <w:szCs w:val="16"/>
        </w:rPr>
        <w:t xml:space="preserve">does not have a specific disease (or condition) of interest in comparison to the gold standard test. Common types include 1.) </w:t>
      </w:r>
      <w:r>
        <w:rPr>
          <w:rFonts w:ascii="Arial" w:eastAsia="Arial" w:hAnsi="Arial" w:cs="Arial"/>
          <w:b/>
          <w:bCs/>
          <w:i/>
          <w:iCs/>
          <w:color w:val="0067B1"/>
          <w:sz w:val="16"/>
          <w:szCs w:val="16"/>
        </w:rPr>
        <w:t>Internal Validity</w:t>
      </w:r>
      <w:r>
        <w:rPr>
          <w:rFonts w:ascii="Arial" w:eastAsia="Arial" w:hAnsi="Arial" w:cs="Arial"/>
          <w:color w:val="0067B1"/>
          <w:sz w:val="16"/>
          <w:szCs w:val="16"/>
        </w:rPr>
        <w:t xml:space="preserve"> (the degree to which a test or instrument measures what it sets out to measure) and 2.) </w:t>
      </w:r>
      <w:r>
        <w:rPr>
          <w:rFonts w:ascii="Arial" w:eastAsia="Arial" w:hAnsi="Arial" w:cs="Arial"/>
          <w:b/>
          <w:bCs/>
          <w:i/>
          <w:iCs/>
          <w:color w:val="0067B1"/>
          <w:sz w:val="16"/>
          <w:szCs w:val="16"/>
        </w:rPr>
        <w:t>External Valid-­</w:t>
      </w:r>
      <w:r>
        <w:rPr>
          <w:rFonts w:ascii="Arial" w:eastAsia="Arial" w:hAnsi="Arial" w:cs="Arial"/>
          <w:color w:val="0067B1"/>
          <w:sz w:val="16"/>
          <w:szCs w:val="16"/>
        </w:rPr>
        <w:t xml:space="preserve"> </w:t>
      </w:r>
      <w:r>
        <w:rPr>
          <w:rFonts w:ascii="Arial" w:eastAsia="Arial" w:hAnsi="Arial" w:cs="Arial"/>
          <w:b/>
          <w:bCs/>
          <w:i/>
          <w:iCs/>
          <w:color w:val="0067B1"/>
          <w:sz w:val="16"/>
          <w:szCs w:val="16"/>
        </w:rPr>
        <w:t xml:space="preserve">ity </w:t>
      </w:r>
      <w:r>
        <w:rPr>
          <w:rFonts w:ascii="Arial" w:eastAsia="Arial" w:hAnsi="Arial" w:cs="Arial"/>
          <w:color w:val="0067B1"/>
          <w:sz w:val="16"/>
          <w:szCs w:val="16"/>
        </w:rPr>
        <w:t>(th</w:t>
      </w:r>
      <w:r>
        <w:rPr>
          <w:rFonts w:ascii="Arial" w:eastAsia="Arial" w:hAnsi="Arial" w:cs="Arial"/>
          <w:color w:val="0067B1"/>
          <w:sz w:val="16"/>
          <w:szCs w:val="16"/>
        </w:rPr>
        <w:t>e degree to which findings of a test or instrument apply to individuals outside of the population from which they</w:t>
      </w:r>
      <w:r>
        <w:rPr>
          <w:rFonts w:ascii="Arial" w:eastAsia="Arial" w:hAnsi="Arial" w:cs="Arial"/>
          <w:b/>
          <w:bCs/>
          <w:i/>
          <w:iCs/>
          <w:color w:val="0067B1"/>
          <w:sz w:val="16"/>
          <w:szCs w:val="16"/>
        </w:rPr>
        <w:t xml:space="preserve"> </w:t>
      </w:r>
      <w:r>
        <w:rPr>
          <w:rFonts w:ascii="Arial" w:eastAsia="Arial" w:hAnsi="Arial" w:cs="Arial"/>
          <w:color w:val="0067B1"/>
          <w:sz w:val="16"/>
          <w:szCs w:val="16"/>
        </w:rPr>
        <w:t xml:space="preserve">originated- i.e., generalizability). </w:t>
      </w:r>
      <w:r>
        <w:rPr>
          <w:rFonts w:ascii="Arial" w:eastAsia="Arial" w:hAnsi="Arial" w:cs="Arial"/>
          <w:color w:val="0067B1"/>
          <w:sz w:val="16"/>
          <w:szCs w:val="16"/>
          <w:u w:val="single"/>
        </w:rPr>
        <w:t>Some common statistical tests for measuring validity</w:t>
      </w:r>
      <w:r>
        <w:rPr>
          <w:rFonts w:ascii="Arial" w:eastAsia="Arial" w:hAnsi="Arial" w:cs="Arial"/>
          <w:color w:val="0067B1"/>
          <w:sz w:val="16"/>
          <w:szCs w:val="16"/>
        </w:rPr>
        <w:t>: sensitivity and specificity</w:t>
      </w:r>
    </w:p>
    <w:p w:rsidR="002A0D09" w:rsidRDefault="002A0D09">
      <w:pPr>
        <w:spacing w:line="138" w:lineRule="exact"/>
        <w:rPr>
          <w:sz w:val="20"/>
          <w:szCs w:val="20"/>
        </w:rPr>
      </w:pPr>
    </w:p>
    <w:p w:rsidR="002A0D09" w:rsidRDefault="008A1035">
      <w:pPr>
        <w:spacing w:line="270" w:lineRule="auto"/>
        <w:ind w:left="60" w:right="2220"/>
        <w:rPr>
          <w:sz w:val="20"/>
          <w:szCs w:val="20"/>
        </w:rPr>
      </w:pPr>
      <w:r>
        <w:rPr>
          <w:rFonts w:ascii="Arial" w:eastAsia="Arial" w:hAnsi="Arial" w:cs="Arial"/>
          <w:b/>
          <w:bCs/>
          <w:color w:val="0067B1"/>
          <w:sz w:val="15"/>
          <w:szCs w:val="15"/>
        </w:rPr>
        <w:t>*Reference</w:t>
      </w:r>
      <w:r>
        <w:rPr>
          <w:rFonts w:ascii="Arial" w:eastAsia="Arial" w:hAnsi="Arial" w:cs="Arial"/>
          <w:color w:val="0067B1"/>
          <w:sz w:val="15"/>
          <w:szCs w:val="15"/>
        </w:rPr>
        <w:t>:</w:t>
      </w:r>
      <w:r>
        <w:rPr>
          <w:rFonts w:ascii="Arial" w:eastAsia="Arial" w:hAnsi="Arial" w:cs="Arial"/>
          <w:b/>
          <w:bCs/>
          <w:color w:val="0067B1"/>
          <w:sz w:val="15"/>
          <w:szCs w:val="15"/>
        </w:rPr>
        <w:t xml:space="preserve"> </w:t>
      </w:r>
      <w:r>
        <w:rPr>
          <w:rFonts w:ascii="Arial" w:eastAsia="Arial" w:hAnsi="Arial" w:cs="Arial"/>
          <w:i/>
          <w:iCs/>
          <w:color w:val="0067B1"/>
          <w:sz w:val="15"/>
          <w:szCs w:val="15"/>
        </w:rPr>
        <w:t xml:space="preserve">A </w:t>
      </w:r>
      <w:r>
        <w:rPr>
          <w:rFonts w:ascii="Arial" w:eastAsia="Arial" w:hAnsi="Arial" w:cs="Arial"/>
          <w:i/>
          <w:iCs/>
          <w:color w:val="0067B1"/>
          <w:sz w:val="15"/>
          <w:szCs w:val="15"/>
        </w:rPr>
        <w:t>Dictionary of Epidemiology,</w:t>
      </w:r>
      <w:r>
        <w:rPr>
          <w:rFonts w:ascii="Arial" w:eastAsia="Arial" w:hAnsi="Arial" w:cs="Arial"/>
          <w:b/>
          <w:bCs/>
          <w:color w:val="0067B1"/>
          <w:sz w:val="15"/>
          <w:szCs w:val="15"/>
        </w:rPr>
        <w:t xml:space="preserve"> </w:t>
      </w:r>
      <w:r>
        <w:rPr>
          <w:rFonts w:ascii="Arial" w:eastAsia="Arial" w:hAnsi="Arial" w:cs="Arial"/>
          <w:color w:val="0067B1"/>
          <w:sz w:val="15"/>
          <w:szCs w:val="15"/>
        </w:rPr>
        <w:t>5</w:t>
      </w:r>
      <w:r>
        <w:rPr>
          <w:rFonts w:ascii="Arial" w:eastAsia="Arial" w:hAnsi="Arial" w:cs="Arial"/>
          <w:color w:val="0067B1"/>
          <w:sz w:val="19"/>
          <w:szCs w:val="19"/>
          <w:vertAlign w:val="superscript"/>
        </w:rPr>
        <w:t>th</w:t>
      </w:r>
      <w:r>
        <w:rPr>
          <w:rFonts w:ascii="Arial" w:eastAsia="Arial" w:hAnsi="Arial" w:cs="Arial"/>
          <w:b/>
          <w:bCs/>
          <w:color w:val="0067B1"/>
          <w:sz w:val="15"/>
          <w:szCs w:val="15"/>
        </w:rPr>
        <w:t xml:space="preserve"> </w:t>
      </w:r>
      <w:r>
        <w:rPr>
          <w:rFonts w:ascii="Arial" w:eastAsia="Arial" w:hAnsi="Arial" w:cs="Arial"/>
          <w:color w:val="0067B1"/>
          <w:sz w:val="15"/>
          <w:szCs w:val="15"/>
        </w:rPr>
        <w:t>edition, M.Porta</w:t>
      </w:r>
      <w:r>
        <w:rPr>
          <w:rFonts w:ascii="Arial" w:eastAsia="Arial" w:hAnsi="Arial" w:cs="Arial"/>
          <w:b/>
          <w:bCs/>
          <w:color w:val="0067B1"/>
          <w:sz w:val="15"/>
          <w:szCs w:val="15"/>
        </w:rPr>
        <w:t xml:space="preserve"> </w:t>
      </w:r>
      <w:r>
        <w:rPr>
          <w:rFonts w:ascii="Arial" w:eastAsia="Arial" w:hAnsi="Arial" w:cs="Arial"/>
          <w:color w:val="0067B1"/>
          <w:sz w:val="15"/>
          <w:szCs w:val="15"/>
          <w:u w:val="single"/>
        </w:rPr>
        <w:t>http://www.oxfordreference.com/view/10.1093/acref/9780195314496.001.0001/acref-9780195314496</w:t>
      </w: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73" w:lineRule="exact"/>
        <w:rPr>
          <w:sz w:val="20"/>
          <w:szCs w:val="20"/>
        </w:rPr>
      </w:pPr>
    </w:p>
    <w:p w:rsidR="002A0D09" w:rsidRDefault="008A1035">
      <w:pPr>
        <w:ind w:left="60"/>
        <w:rPr>
          <w:sz w:val="20"/>
          <w:szCs w:val="20"/>
        </w:rPr>
      </w:pPr>
      <w:r>
        <w:rPr>
          <w:rFonts w:ascii="Arial" w:eastAsia="Arial" w:hAnsi="Arial" w:cs="Arial"/>
          <w:color w:val="0067B1"/>
        </w:rPr>
        <w:t>Research Team Contact Information</w:t>
      </w:r>
    </w:p>
    <w:p w:rsidR="002A0D09" w:rsidRDefault="002A0D09">
      <w:pPr>
        <w:sectPr w:rsidR="002A0D09">
          <w:pgSz w:w="12240" w:h="15840"/>
          <w:pgMar w:top="1440" w:right="1360" w:bottom="519" w:left="1440" w:header="0" w:footer="0" w:gutter="0"/>
          <w:cols w:space="720" w:equalWidth="0">
            <w:col w:w="9440"/>
          </w:cols>
        </w:sectPr>
      </w:pPr>
    </w:p>
    <w:p w:rsidR="002A0D09" w:rsidRDefault="002A0D09">
      <w:pPr>
        <w:spacing w:line="256" w:lineRule="exact"/>
        <w:rPr>
          <w:sz w:val="20"/>
          <w:szCs w:val="20"/>
        </w:rPr>
      </w:pPr>
    </w:p>
    <w:p w:rsidR="002A0D09" w:rsidRDefault="008A1035">
      <w:pPr>
        <w:ind w:left="60"/>
        <w:rPr>
          <w:sz w:val="20"/>
          <w:szCs w:val="20"/>
        </w:rPr>
      </w:pPr>
      <w:r>
        <w:rPr>
          <w:rFonts w:ascii="Arial" w:eastAsia="Arial" w:hAnsi="Arial" w:cs="Arial"/>
          <w:b/>
          <w:bCs/>
          <w:color w:val="0067B1"/>
          <w:sz w:val="14"/>
          <w:szCs w:val="14"/>
          <w:u w:val="single"/>
        </w:rPr>
        <w:t>Clinical Research</w:t>
      </w:r>
    </w:p>
    <w:p w:rsidR="002A0D09" w:rsidRDefault="002A0D09">
      <w:pPr>
        <w:spacing w:line="165" w:lineRule="exact"/>
        <w:rPr>
          <w:sz w:val="20"/>
          <w:szCs w:val="20"/>
        </w:rPr>
      </w:pPr>
    </w:p>
    <w:p w:rsidR="002A0D09" w:rsidRDefault="008A1035">
      <w:pPr>
        <w:ind w:left="60"/>
        <w:rPr>
          <w:sz w:val="20"/>
          <w:szCs w:val="20"/>
        </w:rPr>
      </w:pPr>
      <w:r>
        <w:rPr>
          <w:rFonts w:ascii="Arial" w:eastAsia="Arial" w:hAnsi="Arial" w:cs="Arial"/>
          <w:color w:val="0067B1"/>
          <w:sz w:val="14"/>
          <w:szCs w:val="14"/>
        </w:rPr>
        <w:t xml:space="preserve">John Leddy, MD </w:t>
      </w:r>
      <w:r>
        <w:rPr>
          <w:rFonts w:ascii="Arial" w:eastAsia="Arial" w:hAnsi="Arial" w:cs="Arial"/>
          <w:color w:val="0067B1"/>
          <w:sz w:val="14"/>
          <w:szCs w:val="14"/>
          <w:u w:val="single"/>
        </w:rPr>
        <w:t>leddy@buffalo.edu</w:t>
      </w:r>
    </w:p>
    <w:p w:rsidR="002A0D09" w:rsidRDefault="002A0D09">
      <w:pPr>
        <w:spacing w:line="18" w:lineRule="exact"/>
        <w:rPr>
          <w:sz w:val="20"/>
          <w:szCs w:val="20"/>
        </w:rPr>
      </w:pPr>
    </w:p>
    <w:p w:rsidR="002A0D09" w:rsidRDefault="008A1035">
      <w:pPr>
        <w:ind w:left="60"/>
        <w:rPr>
          <w:sz w:val="20"/>
          <w:szCs w:val="20"/>
        </w:rPr>
      </w:pPr>
      <w:r>
        <w:rPr>
          <w:rFonts w:ascii="Arial" w:eastAsia="Arial" w:hAnsi="Arial" w:cs="Arial"/>
          <w:color w:val="0067B1"/>
          <w:sz w:val="14"/>
          <w:szCs w:val="14"/>
        </w:rPr>
        <w:t xml:space="preserve">Director </w:t>
      </w:r>
      <w:r>
        <w:rPr>
          <w:rFonts w:ascii="Arial" w:eastAsia="Arial" w:hAnsi="Arial" w:cs="Arial"/>
          <w:color w:val="0067B1"/>
          <w:sz w:val="14"/>
          <w:szCs w:val="14"/>
        </w:rPr>
        <w:t>of Clinical Research</w:t>
      </w:r>
    </w:p>
    <w:p w:rsidR="002A0D09" w:rsidRDefault="002A0D09">
      <w:pPr>
        <w:spacing w:line="141" w:lineRule="exact"/>
        <w:rPr>
          <w:sz w:val="20"/>
          <w:szCs w:val="20"/>
        </w:rPr>
      </w:pPr>
    </w:p>
    <w:p w:rsidR="002A0D09" w:rsidRDefault="008A1035">
      <w:pPr>
        <w:ind w:left="60"/>
        <w:rPr>
          <w:sz w:val="20"/>
          <w:szCs w:val="20"/>
        </w:rPr>
      </w:pPr>
      <w:r>
        <w:rPr>
          <w:rFonts w:ascii="Arial" w:eastAsia="Arial" w:hAnsi="Arial" w:cs="Arial"/>
          <w:b/>
          <w:bCs/>
          <w:i/>
          <w:iCs/>
          <w:color w:val="0067B1"/>
          <w:sz w:val="14"/>
          <w:szCs w:val="14"/>
        </w:rPr>
        <w:t>Buffalo General Hospital</w:t>
      </w:r>
    </w:p>
    <w:p w:rsidR="002A0D09" w:rsidRDefault="002A0D09">
      <w:pPr>
        <w:spacing w:line="163" w:lineRule="exact"/>
        <w:rPr>
          <w:sz w:val="20"/>
          <w:szCs w:val="20"/>
        </w:rPr>
      </w:pPr>
    </w:p>
    <w:p w:rsidR="002A0D09" w:rsidRDefault="008A1035">
      <w:pPr>
        <w:spacing w:line="316" w:lineRule="auto"/>
        <w:ind w:left="60" w:right="840"/>
        <w:rPr>
          <w:sz w:val="20"/>
          <w:szCs w:val="20"/>
        </w:rPr>
      </w:pPr>
      <w:r>
        <w:rPr>
          <w:rFonts w:ascii="Arial" w:eastAsia="Arial" w:hAnsi="Arial" w:cs="Arial"/>
          <w:color w:val="0067B1"/>
          <w:sz w:val="13"/>
          <w:szCs w:val="13"/>
        </w:rPr>
        <w:t xml:space="preserve">Sonja Pavlesen, MD, MS </w:t>
      </w:r>
      <w:r>
        <w:rPr>
          <w:rFonts w:ascii="Arial" w:eastAsia="Arial" w:hAnsi="Arial" w:cs="Arial"/>
          <w:color w:val="0067B1"/>
          <w:sz w:val="13"/>
          <w:szCs w:val="13"/>
          <w:u w:val="single"/>
        </w:rPr>
        <w:t>pavlesen@buffalo.edu</w:t>
      </w:r>
      <w:r>
        <w:rPr>
          <w:rFonts w:ascii="Arial" w:eastAsia="Arial" w:hAnsi="Arial" w:cs="Arial"/>
          <w:color w:val="0067B1"/>
          <w:sz w:val="13"/>
          <w:szCs w:val="13"/>
        </w:rPr>
        <w:t xml:space="preserve"> Clinical Research Associate</w:t>
      </w:r>
    </w:p>
    <w:p w:rsidR="002A0D09" w:rsidRDefault="002A0D09">
      <w:pPr>
        <w:spacing w:line="91" w:lineRule="exact"/>
        <w:rPr>
          <w:sz w:val="20"/>
          <w:szCs w:val="20"/>
        </w:rPr>
      </w:pPr>
    </w:p>
    <w:p w:rsidR="002A0D09" w:rsidRDefault="008A1035">
      <w:pPr>
        <w:ind w:left="60"/>
        <w:rPr>
          <w:sz w:val="20"/>
          <w:szCs w:val="20"/>
        </w:rPr>
      </w:pPr>
      <w:r>
        <w:rPr>
          <w:rFonts w:ascii="Arial" w:eastAsia="Arial" w:hAnsi="Arial" w:cs="Arial"/>
          <w:color w:val="0067B1"/>
          <w:sz w:val="14"/>
          <w:szCs w:val="14"/>
        </w:rPr>
        <w:t>Mary Bayers-Thering, MS, MBA</w:t>
      </w:r>
    </w:p>
    <w:p w:rsidR="002A0D09" w:rsidRDefault="002A0D09">
      <w:pPr>
        <w:spacing w:line="18" w:lineRule="exact"/>
        <w:rPr>
          <w:sz w:val="20"/>
          <w:szCs w:val="20"/>
        </w:rPr>
      </w:pPr>
    </w:p>
    <w:p w:rsidR="002A0D09" w:rsidRDefault="008A1035">
      <w:pPr>
        <w:ind w:left="60"/>
        <w:rPr>
          <w:sz w:val="20"/>
          <w:szCs w:val="20"/>
        </w:rPr>
      </w:pPr>
      <w:r>
        <w:rPr>
          <w:rFonts w:ascii="Arial" w:eastAsia="Arial" w:hAnsi="Arial" w:cs="Arial"/>
          <w:color w:val="0067B1"/>
          <w:sz w:val="14"/>
          <w:szCs w:val="14"/>
          <w:u w:val="single"/>
        </w:rPr>
        <w:t>MBayers-Thering@KaleidaHealth.Org</w:t>
      </w:r>
    </w:p>
    <w:p w:rsidR="002A0D09" w:rsidRDefault="008A1035">
      <w:pPr>
        <w:ind w:left="60"/>
        <w:rPr>
          <w:sz w:val="20"/>
          <w:szCs w:val="20"/>
        </w:rPr>
      </w:pPr>
      <w:r>
        <w:rPr>
          <w:rFonts w:ascii="Arial" w:eastAsia="Arial" w:hAnsi="Arial" w:cs="Arial"/>
          <w:color w:val="0067B1"/>
          <w:sz w:val="13"/>
          <w:szCs w:val="13"/>
        </w:rPr>
        <w:t>Research Coordinator, Coordinator for Surgical Skills Training</w:t>
      </w:r>
    </w:p>
    <w:p w:rsidR="002A0D09" w:rsidRDefault="002A0D09">
      <w:pPr>
        <w:spacing w:line="154" w:lineRule="exact"/>
        <w:rPr>
          <w:sz w:val="20"/>
          <w:szCs w:val="20"/>
        </w:rPr>
      </w:pPr>
    </w:p>
    <w:p w:rsidR="002A0D09" w:rsidRDefault="008A1035">
      <w:pPr>
        <w:spacing w:line="312" w:lineRule="auto"/>
        <w:ind w:left="60" w:right="1300"/>
        <w:rPr>
          <w:sz w:val="20"/>
          <w:szCs w:val="20"/>
        </w:rPr>
      </w:pPr>
      <w:r>
        <w:rPr>
          <w:rFonts w:ascii="Arial" w:eastAsia="Arial" w:hAnsi="Arial" w:cs="Arial"/>
          <w:color w:val="0067B1"/>
          <w:sz w:val="13"/>
          <w:szCs w:val="13"/>
        </w:rPr>
        <w:t xml:space="preserve">Laura Ryan, MPH </w:t>
      </w:r>
      <w:r>
        <w:rPr>
          <w:rFonts w:ascii="Arial" w:eastAsia="Arial" w:hAnsi="Arial" w:cs="Arial"/>
          <w:color w:val="0067B1"/>
          <w:sz w:val="13"/>
          <w:szCs w:val="13"/>
          <w:u w:val="single"/>
        </w:rPr>
        <w:t>laurabec@buffalo.edu</w:t>
      </w:r>
      <w:r>
        <w:rPr>
          <w:rFonts w:ascii="Arial" w:eastAsia="Arial" w:hAnsi="Arial" w:cs="Arial"/>
          <w:color w:val="0067B1"/>
          <w:sz w:val="13"/>
          <w:szCs w:val="13"/>
        </w:rPr>
        <w:t xml:space="preserve"> Clinical Research Assistant</w:t>
      </w:r>
    </w:p>
    <w:p w:rsidR="002A0D09" w:rsidRDefault="002A0D09">
      <w:pPr>
        <w:spacing w:line="91" w:lineRule="exact"/>
        <w:rPr>
          <w:sz w:val="20"/>
          <w:szCs w:val="20"/>
        </w:rPr>
      </w:pPr>
    </w:p>
    <w:p w:rsidR="002A0D09" w:rsidRDefault="008A1035">
      <w:pPr>
        <w:ind w:left="60"/>
        <w:rPr>
          <w:sz w:val="20"/>
          <w:szCs w:val="20"/>
        </w:rPr>
      </w:pPr>
      <w:r>
        <w:rPr>
          <w:rFonts w:ascii="Arial" w:eastAsia="Arial" w:hAnsi="Arial" w:cs="Arial"/>
          <w:b/>
          <w:bCs/>
          <w:i/>
          <w:iCs/>
          <w:color w:val="0067B1"/>
          <w:sz w:val="14"/>
          <w:szCs w:val="14"/>
        </w:rPr>
        <w:t>Sports Medicine/Harlem Rd. office</w:t>
      </w:r>
    </w:p>
    <w:p w:rsidR="002A0D09" w:rsidRDefault="002A0D09">
      <w:pPr>
        <w:spacing w:line="164" w:lineRule="exact"/>
        <w:rPr>
          <w:sz w:val="20"/>
          <w:szCs w:val="20"/>
        </w:rPr>
      </w:pPr>
    </w:p>
    <w:p w:rsidR="002A0D09" w:rsidRDefault="008A1035">
      <w:pPr>
        <w:spacing w:line="273" w:lineRule="auto"/>
        <w:ind w:left="60" w:right="1140"/>
        <w:rPr>
          <w:sz w:val="20"/>
          <w:szCs w:val="20"/>
        </w:rPr>
      </w:pPr>
      <w:r>
        <w:rPr>
          <w:rFonts w:ascii="Arial" w:eastAsia="Arial" w:hAnsi="Arial" w:cs="Arial"/>
          <w:color w:val="0067B1"/>
          <w:sz w:val="14"/>
          <w:szCs w:val="14"/>
        </w:rPr>
        <w:t xml:space="preserve">Melissa Kluczynski, MS </w:t>
      </w:r>
      <w:r>
        <w:rPr>
          <w:rFonts w:ascii="Arial" w:eastAsia="Arial" w:hAnsi="Arial" w:cs="Arial"/>
          <w:color w:val="0067B1"/>
          <w:sz w:val="14"/>
          <w:szCs w:val="14"/>
          <w:u w:val="single"/>
        </w:rPr>
        <w:t>mk67@buffalo.edu</w:t>
      </w:r>
      <w:r>
        <w:rPr>
          <w:rFonts w:ascii="Arial" w:eastAsia="Arial" w:hAnsi="Arial" w:cs="Arial"/>
          <w:color w:val="0067B1"/>
          <w:sz w:val="14"/>
          <w:szCs w:val="14"/>
        </w:rPr>
        <w:t xml:space="preserve"> Clinical Research Associate</w:t>
      </w:r>
    </w:p>
    <w:p w:rsidR="002A0D09" w:rsidRDefault="008A1035">
      <w:pPr>
        <w:spacing w:line="20" w:lineRule="exact"/>
        <w:rPr>
          <w:sz w:val="20"/>
          <w:szCs w:val="20"/>
        </w:rPr>
      </w:pPr>
      <w:r>
        <w:rPr>
          <w:sz w:val="20"/>
          <w:szCs w:val="20"/>
        </w:rPr>
        <w:br w:type="column"/>
      </w:r>
    </w:p>
    <w:p w:rsidR="002A0D09" w:rsidRDefault="002A0D09">
      <w:pPr>
        <w:spacing w:line="212" w:lineRule="exact"/>
        <w:rPr>
          <w:sz w:val="20"/>
          <w:szCs w:val="20"/>
        </w:rPr>
      </w:pPr>
    </w:p>
    <w:p w:rsidR="002A0D09" w:rsidRDefault="008A1035">
      <w:pPr>
        <w:rPr>
          <w:sz w:val="20"/>
          <w:szCs w:val="20"/>
        </w:rPr>
      </w:pPr>
      <w:r>
        <w:rPr>
          <w:rFonts w:ascii="Arial" w:eastAsia="Arial" w:hAnsi="Arial" w:cs="Arial"/>
          <w:b/>
          <w:bCs/>
          <w:color w:val="0067B1"/>
          <w:sz w:val="14"/>
          <w:szCs w:val="14"/>
          <w:u w:val="single"/>
        </w:rPr>
        <w:t>Basic Sciences</w:t>
      </w:r>
    </w:p>
    <w:p w:rsidR="002A0D09" w:rsidRDefault="002A0D09">
      <w:pPr>
        <w:spacing w:line="163" w:lineRule="exact"/>
        <w:rPr>
          <w:sz w:val="20"/>
          <w:szCs w:val="20"/>
        </w:rPr>
      </w:pPr>
    </w:p>
    <w:p w:rsidR="002A0D09" w:rsidRDefault="008A1035">
      <w:pPr>
        <w:rPr>
          <w:sz w:val="20"/>
          <w:szCs w:val="20"/>
        </w:rPr>
      </w:pPr>
      <w:r>
        <w:rPr>
          <w:rFonts w:ascii="Arial" w:eastAsia="Arial" w:hAnsi="Arial" w:cs="Arial"/>
          <w:b/>
          <w:bCs/>
          <w:i/>
          <w:iCs/>
          <w:color w:val="0067B1"/>
          <w:sz w:val="13"/>
          <w:szCs w:val="13"/>
        </w:rPr>
        <w:t>Kenneth A. Krackow Orthopaedic Research Lab, Farber Hall</w:t>
      </w:r>
    </w:p>
    <w:p w:rsidR="002A0D09" w:rsidRDefault="002A0D09">
      <w:pPr>
        <w:spacing w:line="177" w:lineRule="exact"/>
        <w:rPr>
          <w:sz w:val="20"/>
          <w:szCs w:val="20"/>
        </w:rPr>
      </w:pPr>
    </w:p>
    <w:p w:rsidR="002A0D09" w:rsidRDefault="008A1035">
      <w:pPr>
        <w:rPr>
          <w:sz w:val="20"/>
          <w:szCs w:val="20"/>
        </w:rPr>
      </w:pPr>
      <w:r>
        <w:rPr>
          <w:rFonts w:ascii="Arial" w:eastAsia="Arial" w:hAnsi="Arial" w:cs="Arial"/>
          <w:color w:val="0067B1"/>
          <w:sz w:val="14"/>
          <w:szCs w:val="14"/>
        </w:rPr>
        <w:t>Mark Ehren</w:t>
      </w:r>
      <w:r>
        <w:rPr>
          <w:rFonts w:ascii="Arial" w:eastAsia="Arial" w:hAnsi="Arial" w:cs="Arial"/>
          <w:color w:val="0067B1"/>
          <w:sz w:val="14"/>
          <w:szCs w:val="14"/>
        </w:rPr>
        <w:t xml:space="preserve">sberger, PhD  </w:t>
      </w:r>
      <w:r>
        <w:rPr>
          <w:rFonts w:ascii="Arial" w:eastAsia="Arial" w:hAnsi="Arial" w:cs="Arial"/>
          <w:color w:val="0067B1"/>
          <w:sz w:val="14"/>
          <w:szCs w:val="14"/>
          <w:u w:val="single"/>
        </w:rPr>
        <w:t>mte@buffalo.edu</w:t>
      </w:r>
    </w:p>
    <w:p w:rsidR="002A0D09" w:rsidRDefault="002A0D09">
      <w:pPr>
        <w:spacing w:line="18" w:lineRule="exact"/>
        <w:rPr>
          <w:sz w:val="20"/>
          <w:szCs w:val="20"/>
        </w:rPr>
      </w:pPr>
    </w:p>
    <w:p w:rsidR="002A0D09" w:rsidRDefault="008A1035">
      <w:pPr>
        <w:rPr>
          <w:sz w:val="20"/>
          <w:szCs w:val="20"/>
        </w:rPr>
      </w:pPr>
      <w:r>
        <w:rPr>
          <w:rFonts w:ascii="Arial" w:eastAsia="Arial" w:hAnsi="Arial" w:cs="Arial"/>
          <w:color w:val="0067B1"/>
          <w:sz w:val="14"/>
          <w:szCs w:val="14"/>
        </w:rPr>
        <w:t>Director</w:t>
      </w:r>
    </w:p>
    <w:p w:rsidR="002A0D09" w:rsidRDefault="002A0D09">
      <w:pPr>
        <w:spacing w:line="143" w:lineRule="exact"/>
        <w:rPr>
          <w:sz w:val="20"/>
          <w:szCs w:val="20"/>
        </w:rPr>
      </w:pPr>
    </w:p>
    <w:p w:rsidR="002A0D09" w:rsidRDefault="008A1035">
      <w:pPr>
        <w:spacing w:line="273" w:lineRule="auto"/>
        <w:ind w:right="2060"/>
        <w:rPr>
          <w:sz w:val="20"/>
          <w:szCs w:val="20"/>
        </w:rPr>
      </w:pPr>
      <w:r>
        <w:rPr>
          <w:rFonts w:ascii="Arial" w:eastAsia="Arial" w:hAnsi="Arial" w:cs="Arial"/>
          <w:color w:val="0067B1"/>
          <w:sz w:val="14"/>
          <w:szCs w:val="14"/>
        </w:rPr>
        <w:t xml:space="preserve">Menachem Tobias, MS </w:t>
      </w:r>
      <w:r>
        <w:rPr>
          <w:rFonts w:ascii="Arial" w:eastAsia="Arial" w:hAnsi="Arial" w:cs="Arial"/>
          <w:color w:val="0067B1"/>
          <w:sz w:val="14"/>
          <w:szCs w:val="14"/>
          <w:u w:val="single"/>
        </w:rPr>
        <w:t>metobias@buffalo.edu</w:t>
      </w:r>
      <w:r>
        <w:rPr>
          <w:rFonts w:ascii="Arial" w:eastAsia="Arial" w:hAnsi="Arial" w:cs="Arial"/>
          <w:color w:val="0067B1"/>
          <w:sz w:val="14"/>
          <w:szCs w:val="14"/>
        </w:rPr>
        <w:t xml:space="preserve"> Research Scientist</w:t>
      </w:r>
    </w:p>
    <w:p w:rsidR="002A0D09" w:rsidRDefault="002A0D09">
      <w:pPr>
        <w:spacing w:line="116" w:lineRule="exact"/>
        <w:rPr>
          <w:sz w:val="20"/>
          <w:szCs w:val="20"/>
        </w:rPr>
      </w:pPr>
    </w:p>
    <w:p w:rsidR="002A0D09" w:rsidRDefault="008A1035">
      <w:pPr>
        <w:rPr>
          <w:sz w:val="20"/>
          <w:szCs w:val="20"/>
        </w:rPr>
      </w:pPr>
      <w:r>
        <w:rPr>
          <w:rFonts w:ascii="Arial" w:eastAsia="Arial" w:hAnsi="Arial" w:cs="Arial"/>
          <w:color w:val="0067B1"/>
          <w:sz w:val="14"/>
          <w:szCs w:val="14"/>
        </w:rPr>
        <w:t xml:space="preserve">Craig  Howard, BS </w:t>
      </w:r>
      <w:r>
        <w:rPr>
          <w:rFonts w:ascii="Arial" w:eastAsia="Arial" w:hAnsi="Arial" w:cs="Arial"/>
          <w:color w:val="0067B1"/>
          <w:sz w:val="14"/>
          <w:szCs w:val="14"/>
          <w:u w:val="single"/>
        </w:rPr>
        <w:t>cshoward@buffalo.edu</w:t>
      </w:r>
    </w:p>
    <w:p w:rsidR="002A0D09" w:rsidRDefault="002A0D09">
      <w:pPr>
        <w:spacing w:line="18" w:lineRule="exact"/>
        <w:rPr>
          <w:sz w:val="20"/>
          <w:szCs w:val="20"/>
        </w:rPr>
      </w:pPr>
    </w:p>
    <w:p w:rsidR="002A0D09" w:rsidRDefault="008A1035">
      <w:pPr>
        <w:rPr>
          <w:sz w:val="20"/>
          <w:szCs w:val="20"/>
        </w:rPr>
      </w:pPr>
      <w:r>
        <w:rPr>
          <w:rFonts w:ascii="Arial" w:eastAsia="Arial" w:hAnsi="Arial" w:cs="Arial"/>
          <w:color w:val="0067B1"/>
          <w:sz w:val="14"/>
          <w:szCs w:val="14"/>
        </w:rPr>
        <w:t>Research Scientist</w:t>
      </w:r>
    </w:p>
    <w:p w:rsidR="002A0D09" w:rsidRDefault="002A0D09">
      <w:pPr>
        <w:spacing w:line="143" w:lineRule="exact"/>
        <w:rPr>
          <w:sz w:val="20"/>
          <w:szCs w:val="20"/>
        </w:rPr>
      </w:pPr>
    </w:p>
    <w:p w:rsidR="002A0D09" w:rsidRDefault="008A1035">
      <w:pPr>
        <w:rPr>
          <w:sz w:val="20"/>
          <w:szCs w:val="20"/>
        </w:rPr>
      </w:pPr>
      <w:r>
        <w:rPr>
          <w:rFonts w:ascii="Arial" w:eastAsia="Arial" w:hAnsi="Arial" w:cs="Arial"/>
          <w:color w:val="0067B1"/>
          <w:sz w:val="14"/>
          <w:szCs w:val="14"/>
        </w:rPr>
        <w:t xml:space="preserve">Jenna Ferrentino </w:t>
      </w:r>
      <w:r>
        <w:rPr>
          <w:rFonts w:ascii="Arial" w:eastAsia="Arial" w:hAnsi="Arial" w:cs="Arial"/>
          <w:color w:val="0067B1"/>
          <w:sz w:val="14"/>
          <w:szCs w:val="14"/>
          <w:u w:val="single"/>
        </w:rPr>
        <w:t>jferrent@buffalo.edu</w:t>
      </w:r>
    </w:p>
    <w:p w:rsidR="002A0D09" w:rsidRDefault="002A0D09">
      <w:pPr>
        <w:spacing w:line="18" w:lineRule="exact"/>
        <w:rPr>
          <w:sz w:val="20"/>
          <w:szCs w:val="20"/>
        </w:rPr>
      </w:pPr>
    </w:p>
    <w:p w:rsidR="002A0D09" w:rsidRDefault="008A1035">
      <w:pPr>
        <w:rPr>
          <w:sz w:val="20"/>
          <w:szCs w:val="20"/>
        </w:rPr>
      </w:pPr>
      <w:r>
        <w:rPr>
          <w:rFonts w:ascii="Arial" w:eastAsia="Arial" w:hAnsi="Arial" w:cs="Arial"/>
          <w:color w:val="0067B1"/>
          <w:sz w:val="14"/>
          <w:szCs w:val="14"/>
        </w:rPr>
        <w:t>Staff Assistant</w:t>
      </w:r>
    </w:p>
    <w:p w:rsidR="002A0D09" w:rsidRDefault="002A0D09">
      <w:pPr>
        <w:spacing w:line="141" w:lineRule="exact"/>
        <w:rPr>
          <w:sz w:val="20"/>
          <w:szCs w:val="20"/>
        </w:rPr>
      </w:pPr>
    </w:p>
    <w:p w:rsidR="002A0D09" w:rsidRDefault="008A1035">
      <w:pPr>
        <w:rPr>
          <w:sz w:val="20"/>
          <w:szCs w:val="20"/>
        </w:rPr>
      </w:pPr>
      <w:r>
        <w:rPr>
          <w:rFonts w:ascii="Arial" w:eastAsia="Arial" w:hAnsi="Arial" w:cs="Arial"/>
          <w:b/>
          <w:bCs/>
          <w:color w:val="0067B1"/>
          <w:sz w:val="14"/>
          <w:szCs w:val="14"/>
          <w:u w:val="single"/>
        </w:rPr>
        <w:t>Biostatistics</w:t>
      </w:r>
    </w:p>
    <w:p w:rsidR="002A0D09" w:rsidRDefault="002A0D09">
      <w:pPr>
        <w:spacing w:line="166" w:lineRule="exact"/>
        <w:rPr>
          <w:sz w:val="20"/>
          <w:szCs w:val="20"/>
        </w:rPr>
      </w:pPr>
    </w:p>
    <w:p w:rsidR="002A0D09" w:rsidRDefault="008A1035">
      <w:pPr>
        <w:rPr>
          <w:sz w:val="20"/>
          <w:szCs w:val="20"/>
        </w:rPr>
      </w:pPr>
      <w:r>
        <w:rPr>
          <w:rFonts w:ascii="Arial" w:eastAsia="Arial" w:hAnsi="Arial" w:cs="Arial"/>
          <w:color w:val="0067B1"/>
          <w:sz w:val="14"/>
          <w:szCs w:val="14"/>
        </w:rPr>
        <w:t xml:space="preserve">Terry Mashtare, PhD </w:t>
      </w:r>
      <w:r>
        <w:rPr>
          <w:rFonts w:ascii="Arial" w:eastAsia="Arial" w:hAnsi="Arial" w:cs="Arial"/>
          <w:color w:val="0067B1"/>
          <w:sz w:val="14"/>
          <w:szCs w:val="14"/>
          <w:u w:val="single"/>
        </w:rPr>
        <w:t>tlm24@buffalo.edu</w:t>
      </w:r>
    </w:p>
    <w:p w:rsidR="002A0D09" w:rsidRDefault="002A0D09">
      <w:pPr>
        <w:spacing w:line="535" w:lineRule="exact"/>
        <w:rPr>
          <w:sz w:val="20"/>
          <w:szCs w:val="20"/>
        </w:rPr>
      </w:pPr>
    </w:p>
    <w:p w:rsidR="002A0D09" w:rsidRDefault="002A0D09">
      <w:pPr>
        <w:sectPr w:rsidR="002A0D09">
          <w:type w:val="continuous"/>
          <w:pgSz w:w="12240" w:h="15840"/>
          <w:pgMar w:top="1440" w:right="1360" w:bottom="519" w:left="1440" w:header="0" w:footer="0" w:gutter="0"/>
          <w:cols w:num="2" w:space="720" w:equalWidth="0">
            <w:col w:w="3880" w:space="620"/>
            <w:col w:w="4940"/>
          </w:cols>
        </w:sectPr>
      </w:pPr>
    </w:p>
    <w:p w:rsidR="002A0D09" w:rsidRDefault="008A1035">
      <w:pPr>
        <w:ind w:left="60"/>
        <w:rPr>
          <w:sz w:val="20"/>
          <w:szCs w:val="20"/>
        </w:rPr>
      </w:pPr>
      <w:r>
        <w:rPr>
          <w:rFonts w:ascii="Arial" w:eastAsia="Arial" w:hAnsi="Arial" w:cs="Arial"/>
          <w:b/>
          <w:bCs/>
          <w:color w:val="0067B1"/>
          <w:sz w:val="14"/>
          <w:szCs w:val="14"/>
        </w:rPr>
        <w:t>Please send research news items for future issues of this newsletter to any of the CRAs.</w:t>
      </w:r>
    </w:p>
    <w:p w:rsidR="002A0D09" w:rsidRDefault="008A1035">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0</wp:posOffset>
            </wp:positionH>
            <wp:positionV relativeFrom="paragraph">
              <wp:posOffset>291465</wp:posOffset>
            </wp:positionV>
            <wp:extent cx="487680" cy="462915"/>
            <wp:effectExtent l="0" t="0" r="7620" b="0"/>
            <wp:wrapNone/>
            <wp:docPr id="14" name="Picture 14" descr="UB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blip>
                    <a:srcRect/>
                    <a:stretch>
                      <a:fillRect/>
                    </a:stretch>
                  </pic:blipFill>
                  <pic:spPr bwMode="auto">
                    <a:xfrm>
                      <a:off x="0" y="0"/>
                      <a:ext cx="487680" cy="462915"/>
                    </a:xfrm>
                    <a:prstGeom prst="rect">
                      <a:avLst/>
                    </a:prstGeom>
                    <a:noFill/>
                  </pic:spPr>
                </pic:pic>
              </a:graphicData>
            </a:graphic>
          </wp:anchor>
        </w:drawing>
      </w:r>
    </w:p>
    <w:p w:rsidR="002A0D09" w:rsidRDefault="002A0D09">
      <w:pPr>
        <w:spacing w:line="200" w:lineRule="exact"/>
        <w:rPr>
          <w:sz w:val="20"/>
          <w:szCs w:val="20"/>
        </w:rPr>
      </w:pPr>
    </w:p>
    <w:p w:rsidR="002A0D09" w:rsidRDefault="002A0D09">
      <w:pPr>
        <w:spacing w:line="200" w:lineRule="exact"/>
        <w:rPr>
          <w:sz w:val="20"/>
          <w:szCs w:val="20"/>
        </w:rPr>
      </w:pPr>
    </w:p>
    <w:p w:rsidR="002A0D09" w:rsidRDefault="002A0D09">
      <w:pPr>
        <w:spacing w:line="271" w:lineRule="exact"/>
        <w:rPr>
          <w:sz w:val="20"/>
          <w:szCs w:val="20"/>
        </w:rPr>
      </w:pPr>
    </w:p>
    <w:p w:rsidR="002A0D09" w:rsidRDefault="008A1035">
      <w:pPr>
        <w:ind w:left="820"/>
        <w:rPr>
          <w:sz w:val="20"/>
          <w:szCs w:val="20"/>
        </w:rPr>
      </w:pPr>
      <w:r>
        <w:rPr>
          <w:rFonts w:ascii="Arial" w:eastAsia="Arial" w:hAnsi="Arial" w:cs="Arial"/>
          <w:i/>
          <w:iCs/>
          <w:color w:val="0067B1"/>
          <w:sz w:val="24"/>
          <w:szCs w:val="24"/>
        </w:rPr>
        <w:t>University at Buffalo Department of Orthopaedics Research Newsletter</w:t>
      </w:r>
    </w:p>
    <w:p w:rsidR="002A0D09" w:rsidRDefault="008A1035">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4343400</wp:posOffset>
            </wp:positionH>
            <wp:positionV relativeFrom="paragraph">
              <wp:posOffset>201295</wp:posOffset>
            </wp:positionV>
            <wp:extent cx="1828800" cy="274320"/>
            <wp:effectExtent l="0" t="0" r="0" b="0"/>
            <wp:wrapNone/>
            <wp:docPr id="15" name="Picture 1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blip>
                    <a:srcRect/>
                    <a:stretch>
                      <a:fillRect/>
                    </a:stretch>
                  </pic:blipFill>
                  <pic:spPr bwMode="auto">
                    <a:xfrm>
                      <a:off x="0" y="0"/>
                      <a:ext cx="1828800" cy="274320"/>
                    </a:xfrm>
                    <a:prstGeom prst="rect">
                      <a:avLst/>
                    </a:prstGeom>
                    <a:noFill/>
                  </pic:spPr>
                </pic:pic>
              </a:graphicData>
            </a:graphic>
          </wp:anchor>
        </w:drawing>
      </w:r>
    </w:p>
    <w:p w:rsidR="002A0D09" w:rsidRDefault="002A0D09">
      <w:pPr>
        <w:sectPr w:rsidR="002A0D09">
          <w:type w:val="continuous"/>
          <w:pgSz w:w="12240" w:h="15840"/>
          <w:pgMar w:top="1440" w:right="1360" w:bottom="519" w:left="1440" w:header="0" w:footer="0" w:gutter="0"/>
          <w:cols w:space="720" w:equalWidth="0">
            <w:col w:w="9440"/>
          </w:cols>
        </w:sectPr>
      </w:pPr>
    </w:p>
    <w:p w:rsidR="002A0D09" w:rsidRDefault="002A0D09">
      <w:pPr>
        <w:spacing w:line="200" w:lineRule="exact"/>
        <w:rPr>
          <w:sz w:val="20"/>
          <w:szCs w:val="20"/>
        </w:rPr>
      </w:pPr>
    </w:p>
    <w:p w:rsidR="002A0D09" w:rsidRDefault="002A0D09">
      <w:pPr>
        <w:spacing w:line="264" w:lineRule="exact"/>
        <w:rPr>
          <w:sz w:val="20"/>
          <w:szCs w:val="20"/>
        </w:rPr>
      </w:pPr>
    </w:p>
    <w:p w:rsidR="002A0D09" w:rsidRDefault="008A1035">
      <w:pPr>
        <w:ind w:left="9320"/>
        <w:rPr>
          <w:sz w:val="20"/>
          <w:szCs w:val="20"/>
        </w:rPr>
      </w:pPr>
      <w:r>
        <w:rPr>
          <w:rFonts w:ascii="Calibri" w:eastAsia="Calibri" w:hAnsi="Calibri" w:cs="Calibri"/>
          <w:color w:val="FFFFFF"/>
          <w:sz w:val="23"/>
          <w:szCs w:val="23"/>
        </w:rPr>
        <w:t>5</w:t>
      </w:r>
    </w:p>
    <w:sectPr w:rsidR="002A0D09">
      <w:type w:val="continuous"/>
      <w:pgSz w:w="12240" w:h="15840"/>
      <w:pgMar w:top="1440" w:right="1360" w:bottom="519" w:left="1440" w:header="0" w:footer="0" w:gutter="0"/>
      <w:cols w:space="720" w:equalWidth="0">
        <w:col w:w="9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23C6"/>
    <w:multiLevelType w:val="hybridMultilevel"/>
    <w:tmpl w:val="22740FBE"/>
    <w:lvl w:ilvl="0" w:tplc="6040F8AE">
      <w:start w:val="1"/>
      <w:numFmt w:val="bullet"/>
      <w:lvlText w:val="-"/>
      <w:lvlJc w:val="left"/>
    </w:lvl>
    <w:lvl w:ilvl="1" w:tplc="B220283C">
      <w:numFmt w:val="decimal"/>
      <w:lvlText w:val=""/>
      <w:lvlJc w:val="left"/>
    </w:lvl>
    <w:lvl w:ilvl="2" w:tplc="11904402">
      <w:numFmt w:val="decimal"/>
      <w:lvlText w:val=""/>
      <w:lvlJc w:val="left"/>
    </w:lvl>
    <w:lvl w:ilvl="3" w:tplc="5B5C2BE6">
      <w:numFmt w:val="decimal"/>
      <w:lvlText w:val=""/>
      <w:lvlJc w:val="left"/>
    </w:lvl>
    <w:lvl w:ilvl="4" w:tplc="9EF6C7A2">
      <w:numFmt w:val="decimal"/>
      <w:lvlText w:val=""/>
      <w:lvlJc w:val="left"/>
    </w:lvl>
    <w:lvl w:ilvl="5" w:tplc="1DC8F8E0">
      <w:numFmt w:val="decimal"/>
      <w:lvlText w:val=""/>
      <w:lvlJc w:val="left"/>
    </w:lvl>
    <w:lvl w:ilvl="6" w:tplc="64D6E418">
      <w:numFmt w:val="decimal"/>
      <w:lvlText w:val=""/>
      <w:lvlJc w:val="left"/>
    </w:lvl>
    <w:lvl w:ilvl="7" w:tplc="0C28A2EE">
      <w:numFmt w:val="decimal"/>
      <w:lvlText w:val=""/>
      <w:lvlJc w:val="left"/>
    </w:lvl>
    <w:lvl w:ilvl="8" w:tplc="191233C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09"/>
    <w:rsid w:val="002A0D09"/>
    <w:rsid w:val="008A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17655-6971-47A2-A038-80805F6D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103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3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2</cp:revision>
  <dcterms:created xsi:type="dcterms:W3CDTF">2018-11-30T09:37:00Z</dcterms:created>
  <dcterms:modified xsi:type="dcterms:W3CDTF">2018-11-30T15:26:00Z</dcterms:modified>
</cp:coreProperties>
</file>